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80" w:rsidRDefault="00790980" w:rsidP="00790980">
      <w:pPr>
        <w:jc w:val="both"/>
        <w:rPr>
          <w:rFonts w:ascii="Arial" w:eastAsia="Arial" w:hAnsi="Arial" w:cs="Arial"/>
        </w:rPr>
      </w:pPr>
    </w:p>
    <w:p w:rsidR="00790980" w:rsidRPr="00370DCC" w:rsidRDefault="00790980" w:rsidP="00790980">
      <w:pPr>
        <w:jc w:val="center"/>
        <w:rPr>
          <w:rFonts w:ascii="Arial" w:eastAsia="Arial" w:hAnsi="Arial" w:cs="Arial"/>
          <w:b/>
          <w:lang w:val="it-IT"/>
        </w:rPr>
      </w:pPr>
      <w:r w:rsidRPr="00370DCC">
        <w:rPr>
          <w:rFonts w:ascii="Arial" w:eastAsia="Arial" w:hAnsi="Arial" w:cs="Arial"/>
          <w:b/>
          <w:lang w:val="it-IT"/>
        </w:rPr>
        <w:t>DOTTORATO DI RICERCA IN BIOLOGIA CELLULARE E DELLO SVILUPPO</w:t>
      </w:r>
    </w:p>
    <w:p w:rsidR="00790980" w:rsidRPr="00370DCC" w:rsidRDefault="00790980" w:rsidP="00790980">
      <w:pPr>
        <w:jc w:val="center"/>
        <w:rPr>
          <w:rFonts w:ascii="Arial" w:eastAsia="Arial" w:hAnsi="Arial" w:cs="Arial"/>
          <w:lang w:val="it-IT"/>
        </w:rPr>
      </w:pPr>
    </w:p>
    <w:p w:rsidR="00790980" w:rsidRDefault="00790980" w:rsidP="00790980">
      <w:pPr>
        <w:jc w:val="center"/>
        <w:rPr>
          <w:rFonts w:ascii="Arial" w:eastAsia="Arial" w:hAnsi="Arial" w:cs="Arial"/>
          <w:b/>
        </w:rPr>
      </w:pPr>
      <w:r w:rsidRPr="00AD1EC7">
        <w:rPr>
          <w:rFonts w:ascii="Arial" w:eastAsia="Arial" w:hAnsi="Arial" w:cs="Arial"/>
          <w:b/>
        </w:rPr>
        <w:t>39 CYCLE</w:t>
      </w:r>
    </w:p>
    <w:p w:rsidR="00790980" w:rsidRDefault="00790980" w:rsidP="00790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proposal for a Sapienza PhD scholarship</w:t>
      </w:r>
    </w:p>
    <w:p w:rsidR="00790980" w:rsidRDefault="00790980" w:rsidP="00790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790980" w:rsidRDefault="00C065D2" w:rsidP="00790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PNRR ex-DM118</w:t>
      </w:r>
      <w:r w:rsidR="00790980">
        <w:rPr>
          <w:rFonts w:ascii="Arial" w:eastAsia="Arial" w:hAnsi="Arial" w:cs="Arial"/>
          <w:b/>
        </w:rPr>
        <w:t xml:space="preserve"> research line</w:t>
      </w:r>
    </w:p>
    <w:p w:rsidR="00790980" w:rsidRDefault="00790980" w:rsidP="007909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90980" w:rsidRDefault="00790980" w:rsidP="007909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90980" w:rsidRDefault="00790980" w:rsidP="007909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Title: Exploiting </w:t>
      </w:r>
      <w:r w:rsidR="00AD1EC7">
        <w:rPr>
          <w:rFonts w:ascii="Arial" w:eastAsia="Arial" w:hAnsi="Arial" w:cs="Arial"/>
          <w:b/>
        </w:rPr>
        <w:t xml:space="preserve">computational </w:t>
      </w:r>
      <w:r>
        <w:rPr>
          <w:rFonts w:ascii="Arial" w:eastAsia="Arial" w:hAnsi="Arial" w:cs="Arial"/>
          <w:b/>
        </w:rPr>
        <w:t xml:space="preserve">models toward </w:t>
      </w:r>
      <w:r w:rsidRPr="00583FB6">
        <w:rPr>
          <w:rFonts w:ascii="Arial" w:eastAsia="Arial" w:hAnsi="Arial" w:cs="Arial"/>
          <w:b/>
        </w:rPr>
        <w:t>personalised therapeutic strategies in Pancreatic ductal adenocarcinoma</w:t>
      </w: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Default="00790980" w:rsidP="00790980">
      <w:pPr>
        <w:jc w:val="both"/>
        <w:rPr>
          <w:rFonts w:ascii="Arial" w:eastAsia="Arial" w:hAnsi="Arial" w:cs="Arial"/>
          <w:b/>
          <w:lang w:val="it-IT"/>
        </w:rPr>
      </w:pPr>
      <w:r w:rsidRPr="0080591D">
        <w:rPr>
          <w:rFonts w:ascii="Arial" w:eastAsia="Arial" w:hAnsi="Arial" w:cs="Arial"/>
          <w:b/>
          <w:lang w:val="it-IT"/>
        </w:rPr>
        <w:t xml:space="preserve">Supervisor: </w:t>
      </w:r>
    </w:p>
    <w:p w:rsidR="00790980" w:rsidRPr="0080591D" w:rsidRDefault="00790980" w:rsidP="00790980">
      <w:pPr>
        <w:jc w:val="both"/>
        <w:rPr>
          <w:rFonts w:ascii="Arial" w:eastAsia="Arial" w:hAnsi="Arial" w:cs="Arial"/>
          <w:i/>
          <w:lang w:val="it-IT"/>
        </w:rPr>
      </w:pPr>
      <w:r w:rsidRPr="0080591D">
        <w:rPr>
          <w:rFonts w:ascii="Arial" w:eastAsia="Arial" w:hAnsi="Arial" w:cs="Arial"/>
          <w:i/>
          <w:lang w:val="it-IT"/>
        </w:rPr>
        <w:t xml:space="preserve">Dott. </w:t>
      </w:r>
      <w:r>
        <w:rPr>
          <w:rFonts w:ascii="Arial" w:eastAsia="Arial" w:hAnsi="Arial" w:cs="Arial"/>
          <w:i/>
          <w:lang w:val="it-IT"/>
        </w:rPr>
        <w:t>Livia Perfetto</w:t>
      </w:r>
    </w:p>
    <w:p w:rsidR="00790980" w:rsidRPr="0080591D" w:rsidRDefault="00790980" w:rsidP="00790980">
      <w:pPr>
        <w:jc w:val="both"/>
        <w:rPr>
          <w:rFonts w:ascii="Arial" w:eastAsia="Arial" w:hAnsi="Arial" w:cs="Arial"/>
          <w:i/>
          <w:lang w:val="it-IT"/>
        </w:rPr>
      </w:pPr>
      <w:r>
        <w:rPr>
          <w:rFonts w:ascii="Arial" w:eastAsia="Arial" w:hAnsi="Arial" w:cs="Arial"/>
          <w:i/>
          <w:lang w:val="it-IT"/>
        </w:rPr>
        <w:t>Livia.perfetto</w:t>
      </w:r>
      <w:r w:rsidRPr="0080591D">
        <w:rPr>
          <w:rFonts w:ascii="Arial" w:eastAsia="Arial" w:hAnsi="Arial" w:cs="Arial"/>
          <w:i/>
          <w:lang w:val="it-IT"/>
        </w:rPr>
        <w:t>@uniroma1.it</w:t>
      </w:r>
    </w:p>
    <w:p w:rsidR="00790980" w:rsidRPr="00790980" w:rsidRDefault="00790980" w:rsidP="00790980">
      <w:pPr>
        <w:jc w:val="both"/>
        <w:rPr>
          <w:rFonts w:ascii="Arial" w:eastAsia="Arial" w:hAnsi="Arial" w:cs="Arial"/>
        </w:rPr>
      </w:pPr>
      <w:r w:rsidRPr="00790980">
        <w:rPr>
          <w:rFonts w:ascii="Arial" w:eastAsia="Arial" w:hAnsi="Arial" w:cs="Arial"/>
          <w:i/>
        </w:rPr>
        <w:t>https://orcid.org/0000-0003-4392-8725</w:t>
      </w: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Default="00962D8A" w:rsidP="0079098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Description(</w:t>
      </w:r>
      <w:r w:rsidR="004A55EE">
        <w:rPr>
          <w:rFonts w:ascii="Arial" w:eastAsia="Arial" w:hAnsi="Arial" w:cs="Arial"/>
          <w:b/>
        </w:rPr>
        <w:t>1000 characters</w:t>
      </w:r>
      <w:r w:rsidR="00790980">
        <w:rPr>
          <w:rFonts w:ascii="Arial" w:eastAsia="Arial" w:hAnsi="Arial" w:cs="Arial"/>
          <w:b/>
        </w:rPr>
        <w:t>)</w:t>
      </w: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Default="00790980" w:rsidP="00E125FF">
      <w:pPr>
        <w:rPr>
          <w:rFonts w:ascii="Arial" w:hAnsi="Arial" w:cs="Arial"/>
        </w:rPr>
      </w:pPr>
      <w:r>
        <w:rPr>
          <w:rFonts w:ascii="Arial" w:eastAsia="Arial" w:hAnsi="Arial" w:cs="Arial"/>
        </w:rPr>
        <w:t>This PhD project</w:t>
      </w:r>
      <w:r w:rsidRPr="00FC3CD2">
        <w:rPr>
          <w:rFonts w:ascii="Arial" w:eastAsia="Arial" w:hAnsi="Arial" w:cs="Arial"/>
        </w:rPr>
        <w:t xml:space="preserve"> will </w:t>
      </w:r>
      <w:r w:rsidR="00404BA1">
        <w:rPr>
          <w:rFonts w:ascii="Arial" w:eastAsia="Arial" w:hAnsi="Arial" w:cs="Arial"/>
        </w:rPr>
        <w:t xml:space="preserve">attempt to tackle PNRR ‘Health cluster’ objectives of achieving </w:t>
      </w:r>
      <w:r w:rsidR="00404BA1" w:rsidRPr="00267AFA">
        <w:rPr>
          <w:rFonts w:ascii="Arial" w:eastAsia="Arial" w:hAnsi="Arial" w:cs="Arial"/>
        </w:rPr>
        <w:t>innovative, sustainable</w:t>
      </w:r>
      <w:r w:rsidR="00404BA1">
        <w:rPr>
          <w:rFonts w:ascii="Arial" w:eastAsia="Arial" w:hAnsi="Arial" w:cs="Arial"/>
        </w:rPr>
        <w:t xml:space="preserve">, </w:t>
      </w:r>
      <w:r w:rsidR="00404BA1" w:rsidRPr="00267AFA">
        <w:rPr>
          <w:rFonts w:ascii="Arial" w:eastAsia="Arial" w:hAnsi="Arial" w:cs="Arial"/>
        </w:rPr>
        <w:t>cost-effective and people-centered solutions</w:t>
      </w:r>
      <w:r w:rsidR="00404BA1">
        <w:rPr>
          <w:rFonts w:ascii="Arial" w:eastAsia="Arial" w:hAnsi="Arial" w:cs="Arial"/>
        </w:rPr>
        <w:t xml:space="preserve"> in health care</w:t>
      </w:r>
      <w:r w:rsidR="00404BA1" w:rsidRPr="00267AFA">
        <w:rPr>
          <w:rFonts w:ascii="Arial" w:eastAsia="Arial" w:hAnsi="Arial" w:cs="Arial"/>
        </w:rPr>
        <w:t>.</w:t>
      </w:r>
      <w:r w:rsidR="00404BA1">
        <w:rPr>
          <w:rFonts w:ascii="Arial" w:eastAsia="Arial" w:hAnsi="Arial" w:cs="Arial"/>
        </w:rPr>
        <w:t xml:space="preserve"> To this general </w:t>
      </w:r>
      <w:r w:rsidR="00FA4237">
        <w:rPr>
          <w:rFonts w:ascii="Arial" w:eastAsia="Arial" w:hAnsi="Arial" w:cs="Arial"/>
        </w:rPr>
        <w:t xml:space="preserve">scope </w:t>
      </w:r>
      <w:r w:rsidR="00404BA1">
        <w:rPr>
          <w:rFonts w:ascii="Arial" w:eastAsia="Arial" w:hAnsi="Arial" w:cs="Arial"/>
        </w:rPr>
        <w:t xml:space="preserve"> we will </w:t>
      </w:r>
      <w:r w:rsidRPr="00FC3CD2">
        <w:rPr>
          <w:rFonts w:ascii="Arial" w:eastAsia="Arial" w:hAnsi="Arial" w:cs="Arial"/>
        </w:rPr>
        <w:t xml:space="preserve">take advantage of SignalingProfiler to propose a novel, </w:t>
      </w:r>
      <w:r w:rsidR="003D5FA4">
        <w:rPr>
          <w:rFonts w:ascii="Arial" w:eastAsia="Arial" w:hAnsi="Arial" w:cs="Arial"/>
        </w:rPr>
        <w:t>i</w:t>
      </w:r>
      <w:r w:rsidR="00AD2014">
        <w:rPr>
          <w:rFonts w:ascii="Arial" w:eastAsia="Arial" w:hAnsi="Arial" w:cs="Arial"/>
        </w:rPr>
        <w:t>nterdisciplinary</w:t>
      </w:r>
      <w:r w:rsidRPr="00FC3CD2">
        <w:rPr>
          <w:rFonts w:ascii="Arial" w:eastAsia="Arial" w:hAnsi="Arial" w:cs="Arial"/>
        </w:rPr>
        <w:t xml:space="preserve"> approach to identify </w:t>
      </w:r>
      <w:r w:rsidR="00404BA1" w:rsidRPr="00FC3CD2">
        <w:rPr>
          <w:rFonts w:ascii="Arial" w:eastAsia="Arial" w:hAnsi="Arial" w:cs="Arial"/>
        </w:rPr>
        <w:t>personalized</w:t>
      </w:r>
      <w:r w:rsidRPr="00FC3CD2">
        <w:rPr>
          <w:rFonts w:ascii="Arial" w:eastAsia="Arial" w:hAnsi="Arial" w:cs="Arial"/>
        </w:rPr>
        <w:t xml:space="preserve"> anticancer treatments, according to the patient-specific proteogenomic profile</w:t>
      </w:r>
      <w:r w:rsidR="00404BA1">
        <w:rPr>
          <w:rFonts w:ascii="Arial" w:eastAsia="Arial" w:hAnsi="Arial" w:cs="Arial"/>
        </w:rPr>
        <w:t xml:space="preserve">. </w:t>
      </w:r>
      <w:r w:rsidR="00E125FF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 project will</w:t>
      </w:r>
      <w:r w:rsidRPr="00FC3CD2">
        <w:rPr>
          <w:rFonts w:ascii="Arial" w:eastAsia="Arial" w:hAnsi="Arial" w:cs="Arial"/>
        </w:rPr>
        <w:t xml:space="preserve"> focus on pancreatic adenocarcinoma (PDAC), whichremains one of the deadliest of all cancer types</w:t>
      </w:r>
      <w:r w:rsidR="00FA4237">
        <w:rPr>
          <w:rFonts w:ascii="Arial" w:eastAsia="Arial" w:hAnsi="Arial" w:cs="Arial"/>
        </w:rPr>
        <w:t xml:space="preserve"> and </w:t>
      </w:r>
      <w:r w:rsidR="00FA4237">
        <w:rPr>
          <w:rFonts w:ascii="Arial" w:hAnsi="Arial" w:cs="Arial"/>
        </w:rPr>
        <w:t>will exploit</w:t>
      </w:r>
      <w:r w:rsidRPr="00797711">
        <w:rPr>
          <w:rFonts w:ascii="Arial" w:hAnsi="Arial" w:cs="Arial"/>
        </w:rPr>
        <w:t xml:space="preserve"> publicly-available multi-omics and single-cell datasets from large cohorts of patients, to </w:t>
      </w:r>
      <w:r w:rsidR="00FA4237">
        <w:rPr>
          <w:rFonts w:ascii="Arial" w:hAnsi="Arial" w:cs="Arial"/>
        </w:rPr>
        <w:t xml:space="preserve">computationally </w:t>
      </w:r>
      <w:r w:rsidRPr="00797711">
        <w:rPr>
          <w:rFonts w:ascii="Arial" w:hAnsi="Arial" w:cs="Arial"/>
        </w:rPr>
        <w:t xml:space="preserve">dissect, at the system level, the intra-cellular and inter-cellular mechanisms that favor the establishment of a fibrotic barrier that protects the </w:t>
      </w:r>
      <w:r w:rsidR="00E125FF">
        <w:rPr>
          <w:rFonts w:ascii="Arial" w:hAnsi="Arial" w:cs="Arial"/>
        </w:rPr>
        <w:t>PDAC</w:t>
      </w:r>
      <w:r w:rsidRPr="00797711">
        <w:rPr>
          <w:rFonts w:ascii="Arial" w:hAnsi="Arial" w:cs="Arial"/>
        </w:rPr>
        <w:t xml:space="preserve"> and make it untreatable.</w:t>
      </w:r>
      <w:r w:rsidR="00E125FF">
        <w:rPr>
          <w:rFonts w:ascii="Arial" w:hAnsi="Arial" w:cs="Arial"/>
        </w:rPr>
        <w:t>W</w:t>
      </w:r>
      <w:r w:rsidR="00664A41">
        <w:rPr>
          <w:rFonts w:ascii="Arial" w:hAnsi="Arial" w:cs="Arial"/>
        </w:rPr>
        <w:t>e will</w:t>
      </w:r>
      <w:r w:rsidRPr="003D5FA4">
        <w:rPr>
          <w:rFonts w:ascii="Arial" w:hAnsi="Arial" w:cs="Arial"/>
        </w:rPr>
        <w:t xml:space="preserve"> explore how the individual patient molecular background contributes</w:t>
      </w:r>
      <w:r w:rsidRPr="00450BEB">
        <w:rPr>
          <w:rFonts w:ascii="Arial" w:hAnsi="Arial" w:cs="Arial"/>
        </w:rPr>
        <w:t xml:space="preserve"> to the homeostasis of </w:t>
      </w:r>
      <w:r w:rsidR="00E125FF">
        <w:rPr>
          <w:rFonts w:ascii="Arial" w:hAnsi="Arial" w:cs="Arial"/>
        </w:rPr>
        <w:t>these processes</w:t>
      </w:r>
      <w:r w:rsidRPr="00450BEB">
        <w:rPr>
          <w:rFonts w:ascii="Arial" w:hAnsi="Arial" w:cs="Arial"/>
        </w:rPr>
        <w:t xml:space="preserve"> to accelerate the identification of novel personalized therapeutic </w:t>
      </w:r>
      <w:r w:rsidR="00E125FF">
        <w:rPr>
          <w:rFonts w:ascii="Arial" w:hAnsi="Arial" w:cs="Arial"/>
        </w:rPr>
        <w:t>strategies</w:t>
      </w:r>
      <w:r>
        <w:rPr>
          <w:rFonts w:ascii="Arial" w:hAnsi="Arial" w:cs="Arial"/>
        </w:rPr>
        <w:t>.</w:t>
      </w:r>
    </w:p>
    <w:p w:rsidR="00363AB4" w:rsidRDefault="00363AB4" w:rsidP="00E125FF">
      <w:pPr>
        <w:rPr>
          <w:rFonts w:ascii="Arial" w:hAnsi="Arial" w:cs="Arial"/>
        </w:rPr>
      </w:pPr>
    </w:p>
    <w:p w:rsidR="00790980" w:rsidRPr="00363AB4" w:rsidRDefault="00790980" w:rsidP="00790980">
      <w:pPr>
        <w:jc w:val="both"/>
        <w:rPr>
          <w:rFonts w:ascii="Arial" w:eastAsia="Arial" w:hAnsi="Arial" w:cs="Arial"/>
          <w:b/>
          <w:lang w:val="it-IT"/>
        </w:rPr>
      </w:pPr>
    </w:p>
    <w:p w:rsidR="00790980" w:rsidRDefault="00C065D2" w:rsidP="0079098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References </w:t>
      </w:r>
    </w:p>
    <w:p w:rsidR="00790980" w:rsidRPr="008D174E" w:rsidRDefault="00790980" w:rsidP="00790980">
      <w:pPr>
        <w:pStyle w:val="Bibliografia"/>
        <w:rPr>
          <w:rFonts w:ascii="Arial" w:hAnsi="Arial" w:cs="Arial"/>
        </w:rPr>
      </w:pPr>
      <w:r w:rsidRPr="008D174E">
        <w:rPr>
          <w:rFonts w:ascii="Arial" w:hAnsi="Arial" w:cs="Arial"/>
        </w:rPr>
        <w:t>1.</w:t>
      </w:r>
      <w:r w:rsidRPr="008D174E">
        <w:rPr>
          <w:rFonts w:ascii="Arial" w:hAnsi="Arial" w:cs="Arial"/>
        </w:rPr>
        <w:tab/>
        <w:t>Sousa A, Dugourd A, Memon D, Petursson B, Petsalaki E, Saez-Rodriguez J, et al. Pan-Cancer landscape of protein activities identifies drivers of signalling dysregulation and patient survival [Internet]. bioRxiv; 2021 [cited 2022 Nov 28]. p. 2021.06.09.447741. Available from: https://www.biorxiv.org/content/10.1101/2021.06.09.447741v1</w:t>
      </w:r>
    </w:p>
    <w:p w:rsidR="00790980" w:rsidRPr="008D174E" w:rsidRDefault="00790980" w:rsidP="00790980">
      <w:pPr>
        <w:pStyle w:val="Bibliografia"/>
        <w:rPr>
          <w:rFonts w:ascii="Arial" w:hAnsi="Arial" w:cs="Arial"/>
          <w:lang w:val="it-IT"/>
        </w:rPr>
      </w:pPr>
      <w:r w:rsidRPr="008D174E">
        <w:rPr>
          <w:rFonts w:ascii="Arial" w:hAnsi="Arial" w:cs="Arial"/>
        </w:rPr>
        <w:t>2.</w:t>
      </w:r>
      <w:r w:rsidRPr="008D174E">
        <w:rPr>
          <w:rFonts w:ascii="Arial" w:hAnsi="Arial" w:cs="Arial"/>
        </w:rPr>
        <w:tab/>
        <w:t xml:space="preserve">Arnol D, Schapiro D, Bodenmiller B, Saez-Rodriguez J, Stegle O. Modeling Cell-Cell Interactions from Spatial Molecular Data with Spatial Variance Component Analysis. </w:t>
      </w:r>
      <w:r w:rsidRPr="008D174E">
        <w:rPr>
          <w:rFonts w:ascii="Arial" w:hAnsi="Arial" w:cs="Arial"/>
          <w:lang w:val="it-IT"/>
        </w:rPr>
        <w:t xml:space="preserve">Cell Rep. 2019 Oct 1;29(1):202-211.e6. </w:t>
      </w:r>
    </w:p>
    <w:p w:rsidR="00790980" w:rsidRPr="008D174E" w:rsidRDefault="00790980" w:rsidP="00790980">
      <w:pPr>
        <w:pStyle w:val="Bibliografia"/>
        <w:rPr>
          <w:rFonts w:ascii="Arial" w:hAnsi="Arial" w:cs="Arial"/>
        </w:rPr>
      </w:pPr>
      <w:r w:rsidRPr="008D174E">
        <w:rPr>
          <w:rFonts w:ascii="Arial" w:hAnsi="Arial" w:cs="Arial"/>
          <w:lang w:val="it-IT"/>
        </w:rPr>
        <w:t>3.</w:t>
      </w:r>
      <w:r w:rsidRPr="008D174E">
        <w:rPr>
          <w:rFonts w:ascii="Arial" w:hAnsi="Arial" w:cs="Arial"/>
          <w:lang w:val="it-IT"/>
        </w:rPr>
        <w:tab/>
        <w:t xml:space="preserve">Dimitrov D, Türei D, Garrido-Rodriguez M, Burmedi PL, Nagai JS, Boys C, et al. </w:t>
      </w:r>
      <w:r w:rsidRPr="008D174E">
        <w:rPr>
          <w:rFonts w:ascii="Arial" w:hAnsi="Arial" w:cs="Arial"/>
        </w:rPr>
        <w:t xml:space="preserve">Comparison of methods and resources for cell-cell communication inference from single-cell RNA-Seq data. Nat Commun. 2022 Jun 9;13(1):3224. </w:t>
      </w:r>
    </w:p>
    <w:p w:rsidR="00790980" w:rsidRPr="008D174E" w:rsidRDefault="00790980" w:rsidP="00790980">
      <w:pPr>
        <w:pStyle w:val="Bibliografia"/>
        <w:rPr>
          <w:rFonts w:ascii="Arial" w:hAnsi="Arial" w:cs="Arial"/>
        </w:rPr>
      </w:pPr>
      <w:r w:rsidRPr="008D174E">
        <w:rPr>
          <w:rFonts w:ascii="Arial" w:hAnsi="Arial" w:cs="Arial"/>
        </w:rPr>
        <w:t>4.</w:t>
      </w:r>
      <w:r w:rsidRPr="008D174E">
        <w:rPr>
          <w:rFonts w:ascii="Arial" w:hAnsi="Arial" w:cs="Arial"/>
        </w:rPr>
        <w:tab/>
        <w:t xml:space="preserve">Eduati F, Jaaks P, Wappler J, Cramer T, Merten CA, Garnett MJ, et al. Patient-specific logic models of signaling pathways from screenings on cancer biopsies to prioritize personalized combination therapies. MolSyst Biol. 2020 Feb;16(2):e8664. </w:t>
      </w:r>
    </w:p>
    <w:p w:rsidR="00790980" w:rsidRPr="008D174E" w:rsidRDefault="00790980" w:rsidP="00790980">
      <w:pPr>
        <w:pStyle w:val="Bibliografia"/>
        <w:rPr>
          <w:rFonts w:ascii="Arial" w:hAnsi="Arial" w:cs="Arial"/>
        </w:rPr>
      </w:pPr>
      <w:r w:rsidRPr="008D174E">
        <w:rPr>
          <w:rFonts w:ascii="Arial" w:hAnsi="Arial" w:cs="Arial"/>
        </w:rPr>
        <w:lastRenderedPageBreak/>
        <w:t>5.</w:t>
      </w:r>
      <w:r w:rsidRPr="008D174E">
        <w:rPr>
          <w:rFonts w:ascii="Arial" w:hAnsi="Arial" w:cs="Arial"/>
        </w:rPr>
        <w:tab/>
        <w:t xml:space="preserve">Daneshpour H, Youk H. Modeling cell-cell communication for immune systems across space and time. CurrOpinSyst Biol. 2019 Dec;18:44–52. </w:t>
      </w: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Pertinent Publications of the proponent (last 5 years)</w:t>
      </w: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790980" w:rsidRPr="007A1454" w:rsidRDefault="00790980" w:rsidP="00790980">
      <w:pPr>
        <w:pStyle w:val="Bibliografi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</w:t>
      </w:r>
      <w:r w:rsidRPr="008D174E">
        <w:rPr>
          <w:rFonts w:ascii="Arial" w:hAnsi="Arial" w:cs="Arial"/>
          <w:lang w:val="it-IT"/>
        </w:rPr>
        <w:t>.</w:t>
      </w:r>
      <w:r w:rsidRPr="008D174E">
        <w:rPr>
          <w:rFonts w:ascii="Arial" w:hAnsi="Arial" w:cs="Arial"/>
          <w:lang w:val="it-IT"/>
        </w:rPr>
        <w:tab/>
        <w:t xml:space="preserve">Massacci G, Venafra V, Latini S, Bica V, Pugliese GM, Graziosi S, et al. </w:t>
      </w:r>
      <w:r w:rsidRPr="008D174E">
        <w:rPr>
          <w:rFonts w:ascii="Arial" w:hAnsi="Arial" w:cs="Arial"/>
        </w:rPr>
        <w:t xml:space="preserve">A key role of the WEE1-CDK1 axis in mediating TKI-therapy resistance in FLT3-ITD positive acute myeloid leukemia patients. </w:t>
      </w:r>
      <w:r w:rsidRPr="007A1454">
        <w:rPr>
          <w:rFonts w:ascii="Arial" w:hAnsi="Arial" w:cs="Arial"/>
          <w:lang w:val="it-IT"/>
        </w:rPr>
        <w:t xml:space="preserve">Leukemia. 2022 Dec 12; </w:t>
      </w:r>
    </w:p>
    <w:p w:rsidR="00790980" w:rsidRPr="008D174E" w:rsidRDefault="00790980" w:rsidP="00790980">
      <w:pPr>
        <w:pStyle w:val="Bibliografia"/>
        <w:rPr>
          <w:rFonts w:ascii="Arial" w:hAnsi="Arial" w:cs="Arial"/>
        </w:rPr>
      </w:pPr>
      <w:r>
        <w:rPr>
          <w:rFonts w:ascii="Arial" w:hAnsi="Arial" w:cs="Arial"/>
          <w:lang w:val="it-IT"/>
        </w:rPr>
        <w:t>2</w:t>
      </w:r>
      <w:r w:rsidRPr="008D174E">
        <w:rPr>
          <w:rFonts w:ascii="Arial" w:hAnsi="Arial" w:cs="Arial"/>
          <w:lang w:val="it-IT"/>
        </w:rPr>
        <w:t>.</w:t>
      </w:r>
      <w:r w:rsidRPr="008D174E">
        <w:rPr>
          <w:rFonts w:ascii="Arial" w:hAnsi="Arial" w:cs="Arial"/>
          <w:lang w:val="it-IT"/>
        </w:rPr>
        <w:tab/>
        <w:t xml:space="preserve">Lo Surdo P, Iannuccelli M, Contino S, Castagnoli L, Licata L, Cesareni G, et al. </w:t>
      </w:r>
      <w:r w:rsidRPr="008D174E">
        <w:rPr>
          <w:rFonts w:ascii="Arial" w:hAnsi="Arial" w:cs="Arial"/>
        </w:rPr>
        <w:t xml:space="preserve">SIGNOR 3.0, the SIGnaling network open resource 3.0: 2022 update. Nucleic Acids Res. 2022 Oct 16;gkac883. </w:t>
      </w:r>
    </w:p>
    <w:p w:rsidR="00790980" w:rsidRPr="008D174E" w:rsidRDefault="00790980" w:rsidP="00790980">
      <w:pPr>
        <w:pStyle w:val="Bibliografia"/>
        <w:rPr>
          <w:rFonts w:ascii="Arial" w:hAnsi="Arial" w:cs="Arial"/>
        </w:rPr>
      </w:pPr>
      <w:r>
        <w:rPr>
          <w:rFonts w:ascii="Arial" w:hAnsi="Arial" w:cs="Arial"/>
          <w:lang w:val="it-IT"/>
        </w:rPr>
        <w:t>3</w:t>
      </w:r>
      <w:r w:rsidRPr="008D174E">
        <w:rPr>
          <w:rFonts w:ascii="Arial" w:hAnsi="Arial" w:cs="Arial"/>
          <w:lang w:val="it-IT"/>
        </w:rPr>
        <w:t>.</w:t>
      </w:r>
      <w:r w:rsidRPr="008D174E">
        <w:rPr>
          <w:rFonts w:ascii="Arial" w:hAnsi="Arial" w:cs="Arial"/>
          <w:lang w:val="it-IT"/>
        </w:rPr>
        <w:tab/>
        <w:t xml:space="preserve">Palma A, Cerquone Perpetuini A, Ferrentino F, Fuoco C, Gargioli C, Giuliani G, et al. </w:t>
      </w:r>
      <w:r w:rsidRPr="008D174E">
        <w:rPr>
          <w:rFonts w:ascii="Arial" w:hAnsi="Arial" w:cs="Arial"/>
        </w:rPr>
        <w:t xml:space="preserve">Myo-REG: A Portal for Signaling Interactions in Muscle Regeneration. Front Physiol. 2019;10:1216. </w:t>
      </w:r>
    </w:p>
    <w:p w:rsidR="00790980" w:rsidRDefault="00790980" w:rsidP="00790980">
      <w:pPr>
        <w:jc w:val="both"/>
        <w:rPr>
          <w:rFonts w:ascii="Arial" w:eastAsia="Arial" w:hAnsi="Arial" w:cs="Arial"/>
          <w:b/>
        </w:rPr>
      </w:pPr>
    </w:p>
    <w:p w:rsidR="00A35D88" w:rsidRDefault="00A35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sectPr w:rsidR="00A35D88" w:rsidSect="00E305E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A2" w:rsidRDefault="005C68A2">
      <w:r>
        <w:separator/>
      </w:r>
    </w:p>
  </w:endnote>
  <w:endnote w:type="continuationSeparator" w:id="1">
    <w:p w:rsidR="005C68A2" w:rsidRDefault="005C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A2" w:rsidRDefault="005C68A2">
      <w:r>
        <w:separator/>
      </w:r>
    </w:p>
  </w:footnote>
  <w:footnote w:type="continuationSeparator" w:id="1">
    <w:p w:rsidR="005C68A2" w:rsidRDefault="005C6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213"/>
    <w:multiLevelType w:val="hybridMultilevel"/>
    <w:tmpl w:val="6512CBE8"/>
    <w:lvl w:ilvl="0" w:tplc="7B7847E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11E41"/>
    <w:multiLevelType w:val="multilevel"/>
    <w:tmpl w:val="DAD81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0F7D60"/>
    <w:multiLevelType w:val="hybridMultilevel"/>
    <w:tmpl w:val="7F206B04"/>
    <w:lvl w:ilvl="0" w:tplc="2B5A7C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D88"/>
    <w:rsid w:val="00003EAE"/>
    <w:rsid w:val="001D55B5"/>
    <w:rsid w:val="00267AFA"/>
    <w:rsid w:val="00297D7D"/>
    <w:rsid w:val="002F1ECC"/>
    <w:rsid w:val="00363AB4"/>
    <w:rsid w:val="00370DCC"/>
    <w:rsid w:val="003D5FA4"/>
    <w:rsid w:val="003D6B19"/>
    <w:rsid w:val="00404BA1"/>
    <w:rsid w:val="00450BEB"/>
    <w:rsid w:val="004A55EE"/>
    <w:rsid w:val="004C3908"/>
    <w:rsid w:val="004D7454"/>
    <w:rsid w:val="005662AE"/>
    <w:rsid w:val="00583FB6"/>
    <w:rsid w:val="005C68A2"/>
    <w:rsid w:val="00664A41"/>
    <w:rsid w:val="006F2D10"/>
    <w:rsid w:val="00703289"/>
    <w:rsid w:val="00790980"/>
    <w:rsid w:val="00797711"/>
    <w:rsid w:val="007A1454"/>
    <w:rsid w:val="0080591D"/>
    <w:rsid w:val="009504B0"/>
    <w:rsid w:val="00961600"/>
    <w:rsid w:val="00962D8A"/>
    <w:rsid w:val="00995B53"/>
    <w:rsid w:val="00A35D88"/>
    <w:rsid w:val="00AD07E4"/>
    <w:rsid w:val="00AD1EC7"/>
    <w:rsid w:val="00AD2014"/>
    <w:rsid w:val="00AF0912"/>
    <w:rsid w:val="00BB4477"/>
    <w:rsid w:val="00BD274F"/>
    <w:rsid w:val="00C065D2"/>
    <w:rsid w:val="00CD72C7"/>
    <w:rsid w:val="00CF4890"/>
    <w:rsid w:val="00DA76A9"/>
    <w:rsid w:val="00E125FF"/>
    <w:rsid w:val="00E305E3"/>
    <w:rsid w:val="00E459FB"/>
    <w:rsid w:val="00E4688B"/>
    <w:rsid w:val="00F030C6"/>
    <w:rsid w:val="00FA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5E3"/>
  </w:style>
  <w:style w:type="paragraph" w:styleId="Titolo1">
    <w:name w:val="heading 1"/>
    <w:basedOn w:val="Normale"/>
    <w:next w:val="Normale"/>
    <w:uiPriority w:val="9"/>
    <w:qFormat/>
    <w:rsid w:val="00E305E3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305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018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305E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305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305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E305E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30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rsid w:val="00E305E3"/>
    <w:pPr>
      <w:jc w:val="both"/>
    </w:pPr>
  </w:style>
  <w:style w:type="paragraph" w:styleId="Corpodeltesto2">
    <w:name w:val="Body Text 2"/>
    <w:basedOn w:val="Normale"/>
    <w:rsid w:val="00E305E3"/>
    <w:pPr>
      <w:jc w:val="both"/>
    </w:pPr>
    <w:rPr>
      <w:sz w:val="20"/>
    </w:rPr>
  </w:style>
  <w:style w:type="paragraph" w:styleId="Corpodeltesto3">
    <w:name w:val="Body Text 3"/>
    <w:basedOn w:val="Normale"/>
    <w:rsid w:val="00E305E3"/>
    <w:pPr>
      <w:jc w:val="both"/>
    </w:pPr>
    <w:rPr>
      <w:b/>
    </w:rPr>
  </w:style>
  <w:style w:type="character" w:customStyle="1" w:styleId="apple-style-span">
    <w:name w:val="apple-style-span"/>
    <w:basedOn w:val="Carpredefinitoparagrafo"/>
    <w:rsid w:val="003C744B"/>
  </w:style>
  <w:style w:type="character" w:customStyle="1" w:styleId="volume">
    <w:name w:val="volume"/>
    <w:basedOn w:val="Carpredefinitoparagrafo"/>
    <w:rsid w:val="00BC4570"/>
  </w:style>
  <w:style w:type="character" w:customStyle="1" w:styleId="issue">
    <w:name w:val="issue"/>
    <w:basedOn w:val="Carpredefinitoparagrafo"/>
    <w:rsid w:val="00BC4570"/>
  </w:style>
  <w:style w:type="character" w:customStyle="1" w:styleId="pages">
    <w:name w:val="pages"/>
    <w:basedOn w:val="Carpredefinitoparagrafo"/>
    <w:rsid w:val="00BC4570"/>
  </w:style>
  <w:style w:type="paragraph" w:customStyle="1" w:styleId="authors1">
    <w:name w:val="authors1"/>
    <w:basedOn w:val="Normale"/>
    <w:rsid w:val="00BC4570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Carpredefinitoparagrafo"/>
    <w:rsid w:val="00BC4570"/>
  </w:style>
  <w:style w:type="character" w:styleId="Enfasigrassetto">
    <w:name w:val="Strong"/>
    <w:qFormat/>
    <w:rsid w:val="00BC4570"/>
    <w:rPr>
      <w:b/>
      <w:bCs/>
    </w:rPr>
  </w:style>
  <w:style w:type="character" w:styleId="Collegamentoipertestuale">
    <w:name w:val="Hyperlink"/>
    <w:unhideWhenUsed/>
    <w:rsid w:val="006F185D"/>
    <w:rPr>
      <w:color w:val="0000FF"/>
      <w:u w:val="single"/>
    </w:rPr>
  </w:style>
  <w:style w:type="paragraph" w:customStyle="1" w:styleId="source">
    <w:name w:val="source"/>
    <w:basedOn w:val="Normale"/>
    <w:rsid w:val="00B01816"/>
    <w:pPr>
      <w:spacing w:before="100" w:beforeAutospacing="1" w:after="100" w:afterAutospacing="1"/>
    </w:pPr>
  </w:style>
  <w:style w:type="paragraph" w:customStyle="1" w:styleId="Titolo10">
    <w:name w:val="Titolo1"/>
    <w:basedOn w:val="Normale"/>
    <w:rsid w:val="00B01816"/>
    <w:pPr>
      <w:spacing w:before="100" w:beforeAutospacing="1" w:after="100" w:afterAutospacing="1"/>
    </w:pPr>
  </w:style>
  <w:style w:type="paragraph" w:customStyle="1" w:styleId="authors">
    <w:name w:val="authors"/>
    <w:basedOn w:val="Normale"/>
    <w:rsid w:val="00B01816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8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PreformattatoHTMLCarattere">
    <w:name w:val="Preformattato HTML Carattere"/>
    <w:link w:val="PreformattatoHTML"/>
    <w:uiPriority w:val="99"/>
    <w:rsid w:val="00F85B7A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rsid w:val="006609AE"/>
    <w:pPr>
      <w:spacing w:after="120"/>
      <w:ind w:left="283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rsid w:val="006609AE"/>
    <w:rPr>
      <w:sz w:val="16"/>
      <w:szCs w:val="16"/>
    </w:rPr>
  </w:style>
  <w:style w:type="paragraph" w:customStyle="1" w:styleId="PreformattedText">
    <w:name w:val="Preformatted Text"/>
    <w:basedOn w:val="Normale"/>
    <w:rsid w:val="000663EF"/>
    <w:pPr>
      <w:widowControl w:val="0"/>
      <w:suppressAutoHyphens/>
    </w:pPr>
    <w:rPr>
      <w:rFonts w:ascii="DejaVu Sans Mono" w:eastAsia="DejaVu Sans Mono" w:hAnsi="DejaVu Sans Mono" w:cs="FreeSans"/>
      <w:kern w:val="1"/>
      <w:sz w:val="20"/>
      <w:lang w:eastAsia="zh-CN" w:bidi="hi-IN"/>
    </w:rPr>
  </w:style>
  <w:style w:type="character" w:customStyle="1" w:styleId="jrnl">
    <w:name w:val="jrnl"/>
    <w:rsid w:val="000663EF"/>
    <w:rPr>
      <w:lang w:val="en-US"/>
    </w:rPr>
  </w:style>
  <w:style w:type="paragraph" w:styleId="Testonotaapidipagina">
    <w:name w:val="footnote text"/>
    <w:basedOn w:val="Normale"/>
    <w:link w:val="TestonotaapidipaginaCarattere"/>
    <w:rsid w:val="002D40A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40AF"/>
  </w:style>
  <w:style w:type="character" w:styleId="Rimandonotaapidipagina">
    <w:name w:val="footnote reference"/>
    <w:basedOn w:val="Carpredefinitoparagrafo"/>
    <w:rsid w:val="002D40A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rsid w:val="00E305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83FB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D07E4"/>
    <w:pPr>
      <w:spacing w:before="100" w:beforeAutospacing="1" w:after="100" w:afterAutospacing="1"/>
    </w:pPr>
    <w:rPr>
      <w:lang w:val="it-IT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909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01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0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448">
          <w:marLeft w:val="16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059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nOkmk1bnxKKZFqqmAjVjKCmXsg==">AMUW2mUaehCSU554Lu9Yb27jW5JQXgFhQr5QOYGesjD3FFjFdmGhUIMWdLm0zPDLcZvFuzjMMy/GOd2hbQZpLtS4Ur4Wj+i0QYTHQQYjvW3EpOIFXNXHqikvu2qp5iCqa80oNG85PAZ4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Biol. Cell. Svill.</dc:creator>
  <cp:lastModifiedBy>Utente</cp:lastModifiedBy>
  <cp:revision>7</cp:revision>
  <cp:lastPrinted>2023-05-09T07:01:00Z</cp:lastPrinted>
  <dcterms:created xsi:type="dcterms:W3CDTF">2023-05-10T15:46:00Z</dcterms:created>
  <dcterms:modified xsi:type="dcterms:W3CDTF">2023-05-19T13:31:00Z</dcterms:modified>
</cp:coreProperties>
</file>