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  Curriculum Vitae </w:t>
      </w:r>
    </w:p>
    <w:p w:rsidR="00000000" w:rsidDel="00000000" w:rsidP="00000000" w:rsidRDefault="00000000" w:rsidRPr="00000000" w14:paraId="00000002">
      <w:pPr>
        <w:widowControl w:val="0"/>
        <w:spacing w:before="1.81396484375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Vito Saccomandi</w:t>
      </w:r>
    </w:p>
    <w:p w:rsidR="00000000" w:rsidDel="00000000" w:rsidP="00000000" w:rsidRDefault="00000000" w:rsidRPr="00000000" w14:paraId="00000003">
      <w:pPr>
        <w:widowControl w:val="0"/>
        <w:spacing w:before="273.20068359375" w:line="240" w:lineRule="auto"/>
        <w:ind w:left="14.96002197265625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Education </w:t>
      </w:r>
    </w:p>
    <w:p w:rsidR="00000000" w:rsidDel="00000000" w:rsidP="00000000" w:rsidRDefault="00000000" w:rsidRPr="00000000" w14:paraId="00000004">
      <w:pPr>
        <w:widowControl w:val="0"/>
        <w:spacing w:before="115.848388671875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19050" distT="19050" distL="19050" distR="19050">
            <wp:extent cx="5220000" cy="127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1107.791137695312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49.217529296875" w:line="240" w:lineRule="auto"/>
        <w:ind w:left="18.479995727539062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11/2025/ current PhD in Philosophy Università “La Sapienza” Roma</w:t>
      </w:r>
    </w:p>
    <w:p w:rsidR="00000000" w:rsidDel="00000000" w:rsidP="00000000" w:rsidRDefault="00000000" w:rsidRPr="00000000" w14:paraId="00000007">
      <w:pPr>
        <w:widowControl w:val="0"/>
        <w:spacing w:before="249.217529296875" w:line="240" w:lineRule="auto"/>
        <w:ind w:left="18.479995727539062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09/2021 - 03/2024 Laurea magistrale in Philosophy (Master’s equivalent)</w:t>
      </w:r>
    </w:p>
    <w:p w:rsidR="00000000" w:rsidDel="00000000" w:rsidP="00000000" w:rsidRDefault="00000000" w:rsidRPr="00000000" w14:paraId="00000008">
      <w:pPr>
        <w:widowControl w:val="0"/>
        <w:spacing w:before="249.217529296875" w:line="240" w:lineRule="auto"/>
        <w:ind w:left="1700.7874015748034" w:hanging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Dissertation on “Max Horkheimer's Method of the Dialectical Presentation and the Possibilities of a critical theory of Society”, under the supervision of Prof. Giorgio Fazio and Prof. Marcello Mustè.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1700.7874015748032" w:right="1821.85363769531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Università La Sapienza, Roma, Italy.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1700.7874015748032" w:right="14.52755905511821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Guest student at the Colloquium of the Prof. Dr. Rahel Jaeggi at the Humboldt Universität zu Berlin in the Summer Semester 2023,</w:t>
      </w:r>
    </w:p>
    <w:p w:rsidR="00000000" w:rsidDel="00000000" w:rsidP="00000000" w:rsidRDefault="00000000" w:rsidRPr="00000000" w14:paraId="0000000B">
      <w:pPr>
        <w:widowControl w:val="0"/>
        <w:spacing w:before="249.217529296875" w:line="240" w:lineRule="auto"/>
        <w:ind w:left="18.479995727539062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09/2017 - 03/2020  Laurea triennale in Philosophy (Bachelor's degree equivalent)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1700.787401574803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Dissertation on “The problem of recognition between Hegel and Fichte”, under the supervision of Prof. Stefano Bacin, 110/110.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700.787401574803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Università La Statale di Milano, Milano, Italy.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1713.8226318359375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502.1966552734375" w:line="240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Works</w:t>
      </w:r>
    </w:p>
    <w:p w:rsidR="00000000" w:rsidDel="00000000" w:rsidP="00000000" w:rsidRDefault="00000000" w:rsidRPr="00000000" w14:paraId="00000010">
      <w:pPr>
        <w:widowControl w:val="0"/>
        <w:spacing w:before="115.848388671875" w:line="308.9549732208252" w:lineRule="auto"/>
        <w:ind w:left="7.9199981689453125" w:right="84.468994140625" w:firstLine="17.640380859375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19050" distT="19050" distL="19050" distR="19050">
            <wp:extent cx="5220000" cy="127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15.848388671875" w:line="308.9549732208252" w:lineRule="auto"/>
        <w:ind w:left="7.9199981689453125" w:right="84.468994140625" w:firstLine="17.64038085937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Corrado Piroddi,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Il Fronte del Dissenso, o dell’ultradestra infiltrata nella sinistra.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MicroMega+, 2023.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28.6000061035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[Il Fronte del Dissenso, or the ultra-right instilled by the left]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28.60000610351562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28.6000061035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Corrado Piroddi,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OttolinaTv: retorica di sinistra, ideologia di estrema destra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MicroMega+, 2024.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28.600006103515625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[OttolinaTv: left-wing rhetoric, far-right ideology]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49.217529296875" w:line="229.88738536834717" w:lineRule="auto"/>
        <w:ind w:left="12.320022583007812" w:right="2397.8472900390625" w:hanging="7.70004272460937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Francesco Brusa.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 sostegno dei militanti russi in carcere. L’esperienza di Solidarity Zone.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MicroMega+, 2023. </w:t>
      </w:r>
    </w:p>
    <w:p w:rsidR="00000000" w:rsidDel="00000000" w:rsidP="00000000" w:rsidRDefault="00000000" w:rsidRPr="00000000" w14:paraId="00000017">
      <w:pPr>
        <w:widowControl w:val="0"/>
        <w:spacing w:before="5.509033203125" w:line="240" w:lineRule="auto"/>
        <w:ind w:left="28.6000061035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[In support of Russian militants in prison. The Solidarity Zone experience]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Ripensare il nesso Teoria-Prassi. Robin Celikates e la quarta generazione della teoria critica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in Robin Celikates,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Critica come prassi sociale: Teoria critica e autocomprensione sociale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Castelvecchi, Bologna, 2026.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Translations</w:t>
      </w:r>
    </w:p>
    <w:p w:rsidR="00000000" w:rsidDel="00000000" w:rsidP="00000000" w:rsidRDefault="00000000" w:rsidRPr="00000000" w14:paraId="0000001C">
      <w:pPr>
        <w:widowControl w:val="0"/>
        <w:spacing w:before="115.8465576171875" w:line="308.9535140991211" w:lineRule="auto"/>
        <w:ind w:left="14.96002197265625" w:right="84.468994140625" w:firstLine="10.60035705566406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19050" distT="19050" distL="19050" distR="19050">
            <wp:extent cx="5220000" cy="127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115.8465576171875" w:line="308.9535140991211" w:lineRule="auto"/>
        <w:ind w:left="14.96002197265625" w:right="84.468994140625" w:firstLine="10.60035705566406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with Daniele Zanghi, Celikates, Robin,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Critica come prassi sociale: Teoria critica e autocomprensione sociale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Castelvecchi, Bologna, 2026.</w:t>
      </w:r>
    </w:p>
    <w:p w:rsidR="00000000" w:rsidDel="00000000" w:rsidP="00000000" w:rsidRDefault="00000000" w:rsidRPr="00000000" w14:paraId="0000001E">
      <w:pPr>
        <w:widowControl w:val="0"/>
        <w:spacing w:before="115.8465576171875" w:line="308.9535140991211" w:lineRule="auto"/>
        <w:ind w:left="14.96002197265625" w:right="84.468994140625" w:firstLine="10.60035705566406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115.8465576171875" w:line="308.9535140991211" w:lineRule="auto"/>
        <w:ind w:left="14.96002197265625" w:right="84.46899414062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Workshop and Lectures</w:t>
      </w:r>
    </w:p>
    <w:p w:rsidR="00000000" w:rsidDel="00000000" w:rsidP="00000000" w:rsidRDefault="00000000" w:rsidRPr="00000000" w14:paraId="00000020">
      <w:pPr>
        <w:widowControl w:val="0"/>
        <w:spacing w:before="115.8465576171875" w:line="308.9535140991211" w:lineRule="auto"/>
        <w:ind w:left="14.96002197265625" w:right="84.468994140625" w:firstLine="10.60035705566406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19050" distT="19050" distL="19050" distR="19050">
            <wp:extent cx="5220000" cy="127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15.8465576171875" w:line="308.9535140991211" w:lineRule="auto"/>
        <w:ind w:left="14.96002197265625" w:right="84.468994140625" w:firstLine="10.60035705566406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Roma 24 aprile 2024 – Theoretical Philosophy seminar “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Filosofia e marxismo. Prospettive novecentesche”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Philosophy and Marxism] with a lectures: “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Teoria Critica e filosofia della prassi. Karl Korsch, Max Horkheimer e le origini della Scuola di Francoforte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 [Critical Theory and the Philosophy of Praxis: Karl Korsch, Max Horkheimer, and the Origins of the Frankfurt School]</w:t>
      </w:r>
    </w:p>
    <w:p w:rsidR="00000000" w:rsidDel="00000000" w:rsidP="00000000" w:rsidRDefault="00000000" w:rsidRPr="00000000" w14:paraId="00000022">
      <w:pPr>
        <w:widowControl w:val="0"/>
        <w:spacing w:before="115.8465576171875" w:line="308.9535140991211" w:lineRule="auto"/>
        <w:ind w:left="0" w:right="84.46899414062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15.8465576171875" w:line="308.9535140991211" w:lineRule="auto"/>
        <w:ind w:left="0" w:right="84.46899414062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Torino 5 febbraio 2025 – Round table "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Fine del sogno europeo?”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[End of the European Dream?] con Giorgia Serughetti (Università di Milano Bicocca) e Francesca Melandri.</w:t>
      </w:r>
    </w:p>
    <w:p w:rsidR="00000000" w:rsidDel="00000000" w:rsidP="00000000" w:rsidRDefault="00000000" w:rsidRPr="00000000" w14:paraId="00000024">
      <w:pPr>
        <w:widowControl w:val="0"/>
        <w:spacing w:before="115.8465576171875" w:line="308.9535140991211" w:lineRule="auto"/>
        <w:ind w:left="0" w:right="84.46899414062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15.8465576171875" w:line="308.9535140991211" w:lineRule="auto"/>
        <w:ind w:left="0" w:right="84.46899414062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Roma 5 Maggio 2025, Round table on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Marxism and Intellectual Culture in Postwar Italy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starting from Giuseppe Vacca,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Astratti furori e senso della storia. Politica e cultura nella sinistra italiana (1945–1968)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(Viella, 2025).  Department of Philosophy, Villa Mirafiori, Sapienza University of Rome, 6 May 2025.</w:t>
      </w:r>
    </w:p>
    <w:p w:rsidR="00000000" w:rsidDel="00000000" w:rsidP="00000000" w:rsidRDefault="00000000" w:rsidRPr="00000000" w14:paraId="00000026">
      <w:pPr>
        <w:widowControl w:val="0"/>
        <w:spacing w:before="115.8465576171875" w:line="308.9535140991211" w:lineRule="auto"/>
        <w:ind w:left="0" w:right="84.46899414062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15.8465576171875" w:line="308.9535140991211" w:lineRule="auto"/>
        <w:ind w:right="84.4689941406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Tampere, 12 Marzo 2026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(forthcoming)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Nordic Summer University – Circle 6 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Ideology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), Winter Session. “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Ideology Beyond Weltanschauung: A Morphological Approach to Right-Wing Populism in Times of Crisis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”. Tampere University, Finland,</w:t>
      </w:r>
    </w:p>
    <w:p w:rsidR="00000000" w:rsidDel="00000000" w:rsidP="00000000" w:rsidRDefault="00000000" w:rsidRPr="00000000" w14:paraId="00000028">
      <w:pPr>
        <w:widowControl w:val="0"/>
        <w:spacing w:before="115.8465576171875" w:line="308.9535140991211" w:lineRule="auto"/>
        <w:ind w:left="0" w:right="84.46899414062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115.8465576171875" w:line="308.9535140991211" w:lineRule="auto"/>
        <w:ind w:left="0" w:right="84.46899414062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