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A374" w14:textId="4380877D" w:rsidR="00DD5BAD" w:rsidRPr="003E3F5C" w:rsidRDefault="00CA74E5" w:rsidP="00DD5BAD">
      <w:pPr>
        <w:spacing w:line="360" w:lineRule="auto"/>
        <w:jc w:val="center"/>
        <w:rPr>
          <w:rFonts w:ascii="Times New Roman" w:hAnsi="Times New Roman" w:cs="Times New Roman"/>
          <w:b/>
          <w:bCs/>
          <w:color w:val="000000" w:themeColor="text1"/>
          <w:lang w:val="en-US"/>
        </w:rPr>
      </w:pPr>
      <w:r w:rsidRPr="00CA74E5">
        <w:rPr>
          <w:rFonts w:ascii="Times New Roman" w:hAnsi="Times New Roman" w:cs="Times New Roman"/>
          <w:b/>
          <w:bCs/>
          <w:lang w:val="en-US"/>
        </w:rPr>
        <w:t>The case of Montenegro in the period 1878-1921 as an element of interest in Balkan politics, through the analysis of Italian-Montenegrin and Serbian-Montenegrin relations.</w:t>
      </w:r>
    </w:p>
    <w:p w14:paraId="13837FA8" w14:textId="36C50BE6" w:rsidR="00DD5BAD" w:rsidRPr="003E3F5C" w:rsidRDefault="00DD5BAD" w:rsidP="00DD5BAD">
      <w:pPr>
        <w:spacing w:line="360" w:lineRule="auto"/>
        <w:jc w:val="center"/>
        <w:rPr>
          <w:rFonts w:ascii="Times New Roman" w:hAnsi="Times New Roman" w:cs="Times New Roman"/>
          <w:b/>
          <w:bCs/>
          <w:color w:val="000000" w:themeColor="text1"/>
          <w:lang w:val="en-US"/>
        </w:rPr>
      </w:pPr>
    </w:p>
    <w:p w14:paraId="516CF1E0" w14:textId="77777777" w:rsidR="00DD5BAD" w:rsidRPr="003E3F5C" w:rsidRDefault="00DD5BAD" w:rsidP="00DD5BAD">
      <w:pPr>
        <w:spacing w:line="360" w:lineRule="auto"/>
        <w:jc w:val="both"/>
        <w:rPr>
          <w:rFonts w:ascii="Times New Roman" w:hAnsi="Times New Roman" w:cs="Times New Roman"/>
          <w:b/>
          <w:bCs/>
          <w:color w:val="000000" w:themeColor="text1"/>
          <w:lang w:val="en-US"/>
        </w:rPr>
      </w:pPr>
      <w:r w:rsidRPr="003E3F5C">
        <w:rPr>
          <w:rFonts w:ascii="Times New Roman" w:hAnsi="Times New Roman" w:cs="Times New Roman"/>
          <w:b/>
          <w:bCs/>
          <w:color w:val="000000" w:themeColor="text1"/>
          <w:lang w:val="en-US"/>
        </w:rPr>
        <w:t xml:space="preserve">1. Status </w:t>
      </w:r>
      <w:proofErr w:type="spellStart"/>
      <w:r w:rsidRPr="003E3F5C">
        <w:rPr>
          <w:rFonts w:ascii="Times New Roman" w:hAnsi="Times New Roman" w:cs="Times New Roman"/>
          <w:b/>
          <w:bCs/>
          <w:color w:val="000000" w:themeColor="text1"/>
          <w:lang w:val="en-US"/>
        </w:rPr>
        <w:t>questionis</w:t>
      </w:r>
      <w:proofErr w:type="spellEnd"/>
    </w:p>
    <w:p w14:paraId="4066556A" w14:textId="698BFA19" w:rsidR="00DD5BAD" w:rsidRPr="003E3F5C" w:rsidRDefault="00DD5BAD" w:rsidP="00DD5BAD">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The research project intends, through the analysis of unpublished documents, of a military nature, from the Archive of the Historical Office of the Army General Staff (AUSSME), to elaborate the diplomatic relations and the points of contact between the official Montenegrin government, then in exile, and the Kingdom of Italy, in the time frame between the Congress of Berlin and 1921, the year of the death of Nikola Petrović-Njegoš, sovereign of Montenegro.</w:t>
      </w:r>
    </w:p>
    <w:p w14:paraId="3A068CB7" w14:textId="28511715" w:rsidR="00D50A43" w:rsidRPr="003E3F5C" w:rsidRDefault="00D50A43" w:rsidP="00DD5BAD">
      <w:pPr>
        <w:spacing w:line="360" w:lineRule="auto"/>
        <w:jc w:val="both"/>
        <w:rPr>
          <w:rFonts w:ascii="Times New Roman" w:hAnsi="Times New Roman" w:cs="Times New Roman"/>
          <w:color w:val="000000" w:themeColor="text1"/>
          <w:lang w:val="en-US"/>
        </w:rPr>
      </w:pPr>
    </w:p>
    <w:p w14:paraId="72A03F03" w14:textId="7A0EB107" w:rsidR="00D50A43" w:rsidRPr="003E3F5C" w:rsidRDefault="00D50A43" w:rsidP="00D50A43">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Through the documentation, various moments will be analyzed, during which relations between the Kingdom of Italy and Montenegro developed, relationships strengthened also as a result of the marriage, in 1896, between the future king of Italy Vittorio Emanuele III and Elena, daughter of Montenegrin sovereign Nikola Petrović.</w:t>
      </w:r>
    </w:p>
    <w:p w14:paraId="49EF48DC" w14:textId="2165D447" w:rsidR="00D50A43" w:rsidRPr="003E3F5C" w:rsidRDefault="00D50A43" w:rsidP="00D50A43">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 xml:space="preserve">A crucial point of the research will be the analysis of the period of the First World War with Montenegro allied with the Entente and Serbia and the subsequent annexationist aims of the </w:t>
      </w:r>
      <w:proofErr w:type="spellStart"/>
      <w:r w:rsidRPr="003E3F5C">
        <w:rPr>
          <w:rFonts w:ascii="Times New Roman" w:hAnsi="Times New Roman" w:cs="Times New Roman"/>
          <w:color w:val="000000" w:themeColor="text1"/>
          <w:lang w:val="en-US"/>
        </w:rPr>
        <w:t>Karadordević</w:t>
      </w:r>
      <w:proofErr w:type="spellEnd"/>
      <w:r w:rsidRPr="003E3F5C">
        <w:rPr>
          <w:rFonts w:ascii="Times New Roman" w:hAnsi="Times New Roman" w:cs="Times New Roman"/>
          <w:color w:val="000000" w:themeColor="text1"/>
          <w:lang w:val="en-US"/>
        </w:rPr>
        <w:t xml:space="preserve"> dynasty to include the Montenegrin territory in the newborn Kingdom of the Serbs, Croats and Slovenes (S.H.S.); a will in conflict with Italian expectations to contain the power of Belgrade.</w:t>
      </w:r>
    </w:p>
    <w:p w14:paraId="725AA281" w14:textId="7334D0BC" w:rsidR="00D50A43" w:rsidRPr="003E3F5C" w:rsidRDefault="00D50A43" w:rsidP="00D50A43">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 xml:space="preserve">It will be interesting to understand how the image of a clear dichotomy between a Belgrade, that had only annexationist aims, and a Rome, that intended to protect Montenegrin freedom, is the result of a narrative built and </w:t>
      </w:r>
      <w:r w:rsidR="00A8000C" w:rsidRPr="003E3F5C">
        <w:rPr>
          <w:rFonts w:ascii="Times New Roman" w:hAnsi="Times New Roman" w:cs="Times New Roman"/>
          <w:color w:val="000000" w:themeColor="text1"/>
          <w:lang w:val="en-US"/>
        </w:rPr>
        <w:t>fueled</w:t>
      </w:r>
      <w:r w:rsidRPr="003E3F5C">
        <w:rPr>
          <w:rFonts w:ascii="Times New Roman" w:hAnsi="Times New Roman" w:cs="Times New Roman"/>
          <w:color w:val="000000" w:themeColor="text1"/>
          <w:lang w:val="en-US"/>
        </w:rPr>
        <w:t>, after 1919, by fringes of the Army and the Association Italian nationalist.</w:t>
      </w:r>
    </w:p>
    <w:p w14:paraId="5A8D6CA7" w14:textId="00037A88" w:rsidR="00D50A43" w:rsidRPr="003E3F5C" w:rsidRDefault="00D50A43" w:rsidP="00D50A43">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 xml:space="preserve">In particular, the research will focus on the internal conflict in Montenegro, </w:t>
      </w:r>
      <w:r w:rsidR="00A8000C" w:rsidRPr="003E3F5C">
        <w:rPr>
          <w:rFonts w:ascii="Times New Roman" w:hAnsi="Times New Roman" w:cs="Times New Roman"/>
          <w:color w:val="000000" w:themeColor="text1"/>
          <w:lang w:val="en-US"/>
        </w:rPr>
        <w:t>on the clash between</w:t>
      </w:r>
      <w:r w:rsidRPr="003E3F5C">
        <w:rPr>
          <w:rFonts w:ascii="Times New Roman" w:hAnsi="Times New Roman" w:cs="Times New Roman"/>
          <w:color w:val="000000" w:themeColor="text1"/>
          <w:lang w:val="en-US"/>
        </w:rPr>
        <w:t xml:space="preserve"> the faction of the "green", separatist, against the "white", unionist.</w:t>
      </w:r>
    </w:p>
    <w:p w14:paraId="3E9B1AAF" w14:textId="321EC490" w:rsidR="00A8000C" w:rsidRPr="003E3F5C" w:rsidRDefault="00A8000C" w:rsidP="00A8000C">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The first one was headed by Jovan Plamenac and was supported, more or less officially, by the Royal Army present in the area and by the Italian government itself, up to and beyond the "Christmas Rebellion" (1919).</w:t>
      </w:r>
    </w:p>
    <w:p w14:paraId="544E0B6A" w14:textId="45033FC3" w:rsidR="00A8000C" w:rsidRPr="003E3F5C" w:rsidRDefault="00A8000C" w:rsidP="00A8000C">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On this phase, the AUSSME documents will make it possible to clarify the Italian contribution to the independence cause, the resources (men and means) used, while the Italian Kingdom was still trying not to lose the support of the allied forces.</w:t>
      </w:r>
    </w:p>
    <w:p w14:paraId="46C32C02" w14:textId="08C22002" w:rsidR="00A8000C" w:rsidRPr="003E3F5C" w:rsidRDefault="00A8000C" w:rsidP="00A8000C">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 xml:space="preserve">The second component is that of the "whites", that succeeded in deposing the sovereign Nikola Petrović, to unite Montenegro to the S.H.S. kingdom, through the Montenegrin Committee for the National Union, headed by the former Prime Minister Andrija </w:t>
      </w:r>
      <w:proofErr w:type="spellStart"/>
      <w:r w:rsidRPr="003E3F5C">
        <w:rPr>
          <w:rFonts w:ascii="Times New Roman" w:hAnsi="Times New Roman" w:cs="Times New Roman"/>
          <w:color w:val="000000" w:themeColor="text1"/>
          <w:lang w:val="en-US"/>
        </w:rPr>
        <w:t>Radović</w:t>
      </w:r>
      <w:proofErr w:type="spellEnd"/>
      <w:r w:rsidRPr="003E3F5C">
        <w:rPr>
          <w:rFonts w:ascii="Times New Roman" w:hAnsi="Times New Roman" w:cs="Times New Roman"/>
          <w:color w:val="000000" w:themeColor="text1"/>
          <w:lang w:val="en-US"/>
        </w:rPr>
        <w:t>, and which were supported by allied troops.</w:t>
      </w:r>
    </w:p>
    <w:p w14:paraId="28B1FA8D" w14:textId="2007088C" w:rsidR="00A8000C" w:rsidRPr="003E3F5C" w:rsidRDefault="00A8000C" w:rsidP="00A8000C">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lastRenderedPageBreak/>
        <w:t xml:space="preserve">The research will focus on several points: on the </w:t>
      </w:r>
      <w:proofErr w:type="spellStart"/>
      <w:r w:rsidRPr="003E3F5C">
        <w:rPr>
          <w:rFonts w:ascii="Times New Roman" w:hAnsi="Times New Roman" w:cs="Times New Roman"/>
          <w:color w:val="000000" w:themeColor="text1"/>
          <w:lang w:val="en-US"/>
        </w:rPr>
        <w:t>Podgoritza</w:t>
      </w:r>
      <w:proofErr w:type="spellEnd"/>
      <w:r w:rsidRPr="003E3F5C">
        <w:rPr>
          <w:rFonts w:ascii="Times New Roman" w:hAnsi="Times New Roman" w:cs="Times New Roman"/>
          <w:color w:val="000000" w:themeColor="text1"/>
          <w:lang w:val="en-US"/>
        </w:rPr>
        <w:t xml:space="preserve"> Assembly</w:t>
      </w:r>
      <w:r w:rsidR="00D5753C" w:rsidRPr="003E3F5C">
        <w:rPr>
          <w:rFonts w:ascii="Times New Roman" w:hAnsi="Times New Roman" w:cs="Times New Roman"/>
          <w:color w:val="000000" w:themeColor="text1"/>
          <w:lang w:val="en-US"/>
        </w:rPr>
        <w:t>’s legitimacy</w:t>
      </w:r>
      <w:r w:rsidRPr="003E3F5C">
        <w:rPr>
          <w:rFonts w:ascii="Times New Roman" w:hAnsi="Times New Roman" w:cs="Times New Roman"/>
          <w:color w:val="000000" w:themeColor="text1"/>
          <w:lang w:val="en-US"/>
        </w:rPr>
        <w:t xml:space="preserve">, on the official endorsement of the French General </w:t>
      </w:r>
      <w:proofErr w:type="spellStart"/>
      <w:r w:rsidRPr="003E3F5C">
        <w:rPr>
          <w:rFonts w:ascii="Times New Roman" w:hAnsi="Times New Roman" w:cs="Times New Roman"/>
          <w:color w:val="000000" w:themeColor="text1"/>
          <w:lang w:val="en-US"/>
        </w:rPr>
        <w:t>Franchet</w:t>
      </w:r>
      <w:proofErr w:type="spellEnd"/>
      <w:r w:rsidRPr="003E3F5C">
        <w:rPr>
          <w:rFonts w:ascii="Times New Roman" w:hAnsi="Times New Roman" w:cs="Times New Roman"/>
          <w:color w:val="000000" w:themeColor="text1"/>
          <w:lang w:val="en-US"/>
        </w:rPr>
        <w:t xml:space="preserve"> </w:t>
      </w:r>
      <w:proofErr w:type="spellStart"/>
      <w:r w:rsidRPr="003E3F5C">
        <w:rPr>
          <w:rFonts w:ascii="Times New Roman" w:hAnsi="Times New Roman" w:cs="Times New Roman"/>
          <w:color w:val="000000" w:themeColor="text1"/>
          <w:lang w:val="en-US"/>
        </w:rPr>
        <w:t>d'Esperey</w:t>
      </w:r>
      <w:proofErr w:type="spellEnd"/>
      <w:r w:rsidRPr="003E3F5C">
        <w:rPr>
          <w:rFonts w:ascii="Times New Roman" w:hAnsi="Times New Roman" w:cs="Times New Roman"/>
          <w:color w:val="000000" w:themeColor="text1"/>
          <w:lang w:val="en-US"/>
        </w:rPr>
        <w:t xml:space="preserve">, commander of the </w:t>
      </w:r>
      <w:r w:rsidRPr="003E3F5C">
        <w:rPr>
          <w:rFonts w:ascii="Times New Roman" w:hAnsi="Times New Roman" w:cs="Times New Roman"/>
          <w:i/>
          <w:iCs/>
          <w:color w:val="000000" w:themeColor="text1"/>
          <w:lang w:val="en-US"/>
        </w:rPr>
        <w:t xml:space="preserve">Armée </w:t>
      </w:r>
      <w:proofErr w:type="spellStart"/>
      <w:r w:rsidRPr="003E3F5C">
        <w:rPr>
          <w:rFonts w:ascii="Times New Roman" w:hAnsi="Times New Roman" w:cs="Times New Roman"/>
          <w:i/>
          <w:iCs/>
          <w:color w:val="000000" w:themeColor="text1"/>
          <w:lang w:val="en-US"/>
        </w:rPr>
        <w:t>d'Orient</w:t>
      </w:r>
      <w:proofErr w:type="spellEnd"/>
      <w:r w:rsidRPr="003E3F5C">
        <w:rPr>
          <w:rFonts w:ascii="Times New Roman" w:hAnsi="Times New Roman" w:cs="Times New Roman"/>
          <w:color w:val="000000" w:themeColor="text1"/>
          <w:lang w:val="en-US"/>
        </w:rPr>
        <w:t>, and on the difficult relations between Italian and allied troops, in particular French.</w:t>
      </w:r>
    </w:p>
    <w:p w14:paraId="7C0BFFDF" w14:textId="61AA8BA3" w:rsidR="00D5753C" w:rsidRPr="003E3F5C" w:rsidRDefault="00D5753C" w:rsidP="00D5753C">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After the failure of the internal revolts, in January 1919, the process of emigration of the Montenegrin dissidents to the Kingdom of Italy began and the subsequent creation, in February of the same year, in Gaeta of its own legion, which gave asylum to the irregular formations. For the restoration of the Montenegrin state, the rulers in exile conducted "a stubborn propaganda campaign" thanks to the Italian Committee for the Independence of Montenegro, that the documentation will cover.</w:t>
      </w:r>
    </w:p>
    <w:p w14:paraId="48DFB462" w14:textId="4004CB01" w:rsidR="00D5753C" w:rsidRPr="003E3F5C" w:rsidRDefault="00D5753C" w:rsidP="00D5753C">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A dynamic that intensified relations with the Kingdom of Italy, until the Nitti government took over, that determined the end of Rome's support for Montenegrin independence.</w:t>
      </w:r>
    </w:p>
    <w:p w14:paraId="006B5DD5" w14:textId="77777777" w:rsidR="00D5753C" w:rsidRPr="003E3F5C" w:rsidRDefault="00D5753C" w:rsidP="00D5753C">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 xml:space="preserve">At this stage, having lost the official support of the Kingdom of Italy, Plamenac, now Prime Minister of the Kingdom of Montenegro in exile, turned to Gabriele </w:t>
      </w:r>
      <w:proofErr w:type="spellStart"/>
      <w:r w:rsidRPr="003E3F5C">
        <w:rPr>
          <w:rFonts w:ascii="Times New Roman" w:hAnsi="Times New Roman" w:cs="Times New Roman"/>
          <w:color w:val="000000" w:themeColor="text1"/>
          <w:lang w:val="en-US"/>
        </w:rPr>
        <w:t>d'Annunzio</w:t>
      </w:r>
      <w:proofErr w:type="spellEnd"/>
      <w:r w:rsidRPr="003E3F5C">
        <w:rPr>
          <w:rFonts w:ascii="Times New Roman" w:hAnsi="Times New Roman" w:cs="Times New Roman"/>
          <w:color w:val="000000" w:themeColor="text1"/>
          <w:lang w:val="en-US"/>
        </w:rPr>
        <w:t xml:space="preserve">, intent on the occupation of Fiume. With further research in the Archive of the </w:t>
      </w:r>
      <w:proofErr w:type="spellStart"/>
      <w:r w:rsidRPr="003E3F5C">
        <w:rPr>
          <w:rFonts w:ascii="Times New Roman" w:hAnsi="Times New Roman" w:cs="Times New Roman"/>
          <w:color w:val="000000" w:themeColor="text1"/>
          <w:lang w:val="en-US"/>
        </w:rPr>
        <w:t>Vittoriale</w:t>
      </w:r>
      <w:proofErr w:type="spellEnd"/>
      <w:r w:rsidRPr="003E3F5C">
        <w:rPr>
          <w:rFonts w:ascii="Times New Roman" w:hAnsi="Times New Roman" w:cs="Times New Roman"/>
          <w:color w:val="000000" w:themeColor="text1"/>
          <w:lang w:val="en-US"/>
        </w:rPr>
        <w:t xml:space="preserve"> Foundation, I will analyze the relationships between these two protagonists of the territorial claims of the time and I will try to understand the reasons that led some soldiers, of different ranks, to abandon the official position of their army to follow the independence cause.</w:t>
      </w:r>
    </w:p>
    <w:p w14:paraId="3EBBB093" w14:textId="7DC278BA" w:rsidR="00A8000C" w:rsidRPr="003E3F5C" w:rsidRDefault="00D5753C" w:rsidP="00D5753C">
      <w:pPr>
        <w:spacing w:line="360" w:lineRule="auto"/>
        <w:jc w:val="both"/>
        <w:rPr>
          <w:rFonts w:ascii="Times New Roman" w:hAnsi="Times New Roman" w:cs="Times New Roman"/>
          <w:color w:val="000000" w:themeColor="text1"/>
          <w:lang w:val="en-US"/>
        </w:rPr>
      </w:pPr>
      <w:r w:rsidRPr="003E3F5C">
        <w:rPr>
          <w:rFonts w:ascii="Times New Roman" w:hAnsi="Times New Roman" w:cs="Times New Roman"/>
          <w:color w:val="000000" w:themeColor="text1"/>
          <w:lang w:val="en-US"/>
        </w:rPr>
        <w:t xml:space="preserve">D'Annunzio's operation was not </w:t>
      </w:r>
      <w:r w:rsidR="00EE4069" w:rsidRPr="003E3F5C">
        <w:rPr>
          <w:rFonts w:ascii="Times New Roman" w:hAnsi="Times New Roman" w:cs="Times New Roman"/>
          <w:color w:val="000000" w:themeColor="text1"/>
          <w:lang w:val="en-US"/>
        </w:rPr>
        <w:t>an isolate case</w:t>
      </w:r>
      <w:r w:rsidRPr="003E3F5C">
        <w:rPr>
          <w:rFonts w:ascii="Times New Roman" w:hAnsi="Times New Roman" w:cs="Times New Roman"/>
          <w:color w:val="000000" w:themeColor="text1"/>
          <w:lang w:val="en-US"/>
        </w:rPr>
        <w:t>, but an example of the under-the-table politics experienced by some fringes of the Army, and the will of the poet was not in total opposition to the institutions, but at their side to promote a civil war in the kingdom S.H.S.</w:t>
      </w:r>
    </w:p>
    <w:p w14:paraId="289E7839" w14:textId="6276F7E6" w:rsidR="00EE4069" w:rsidRPr="003E3F5C" w:rsidRDefault="00EE4069" w:rsidP="00D5753C">
      <w:pPr>
        <w:spacing w:line="360" w:lineRule="auto"/>
        <w:jc w:val="both"/>
        <w:rPr>
          <w:rFonts w:ascii="Times New Roman" w:hAnsi="Times New Roman" w:cs="Times New Roman"/>
          <w:color w:val="000000" w:themeColor="text1"/>
          <w:lang w:val="en-US"/>
        </w:rPr>
      </w:pPr>
    </w:p>
    <w:p w14:paraId="0911208E" w14:textId="251DADA1" w:rsidR="00EE4069" w:rsidRPr="00CA74E5" w:rsidRDefault="00EE4069" w:rsidP="00D5753C">
      <w:pPr>
        <w:spacing w:line="360" w:lineRule="auto"/>
        <w:jc w:val="both"/>
        <w:rPr>
          <w:rFonts w:ascii="Times New Roman" w:hAnsi="Times New Roman" w:cs="Times New Roman"/>
          <w:color w:val="000000" w:themeColor="text1"/>
        </w:rPr>
      </w:pPr>
      <w:r w:rsidRPr="003E3F5C">
        <w:rPr>
          <w:rFonts w:ascii="Times New Roman" w:hAnsi="Times New Roman" w:cs="Times New Roman"/>
          <w:color w:val="000000" w:themeColor="text1"/>
          <w:lang w:val="en-US"/>
        </w:rPr>
        <w:t>The project aims to enhance unpublished archival documentary resources, to investigate some of the issues addressed, but not resolved, by the Peace Conference, such as that of the Adriatic question, and was conceived in the course of my previous research work. This focuses attention on the contribution of the Royal Army, in terms of numbers and importance of the figures involved, to the Rijeka occupation, based on the "</w:t>
      </w:r>
      <w:r w:rsidRPr="003E3F5C">
        <w:rPr>
          <w:rFonts w:ascii="Times New Roman" w:eastAsia="Times New Roman" w:hAnsi="Times New Roman" w:cs="Times New Roman"/>
          <w:color w:val="000000" w:themeColor="text1"/>
          <w:lang w:val="en-US" w:eastAsia="it-IT"/>
        </w:rPr>
        <w:t xml:space="preserve"> </w:t>
      </w:r>
      <w:proofErr w:type="spellStart"/>
      <w:r w:rsidRPr="003E3F5C">
        <w:rPr>
          <w:rFonts w:ascii="Times New Roman" w:eastAsia="Times New Roman" w:hAnsi="Times New Roman" w:cs="Times New Roman"/>
          <w:color w:val="000000" w:themeColor="text1"/>
          <w:lang w:val="en-US" w:eastAsia="it-IT"/>
        </w:rPr>
        <w:t>Relazione</w:t>
      </w:r>
      <w:proofErr w:type="spellEnd"/>
      <w:r w:rsidRPr="003E3F5C">
        <w:rPr>
          <w:rFonts w:ascii="Times New Roman" w:eastAsia="Times New Roman" w:hAnsi="Times New Roman" w:cs="Times New Roman"/>
          <w:color w:val="000000" w:themeColor="text1"/>
          <w:lang w:val="en-US" w:eastAsia="it-IT"/>
        </w:rPr>
        <w:t xml:space="preserve"> sui </w:t>
      </w:r>
      <w:proofErr w:type="spellStart"/>
      <w:r w:rsidRPr="003E3F5C">
        <w:rPr>
          <w:rFonts w:ascii="Times New Roman" w:eastAsia="Times New Roman" w:hAnsi="Times New Roman" w:cs="Times New Roman"/>
          <w:color w:val="000000" w:themeColor="text1"/>
          <w:lang w:val="en-US" w:eastAsia="it-IT"/>
        </w:rPr>
        <w:t>fatti</w:t>
      </w:r>
      <w:proofErr w:type="spellEnd"/>
      <w:r w:rsidRPr="003E3F5C">
        <w:rPr>
          <w:rFonts w:ascii="Times New Roman" w:eastAsia="Times New Roman" w:hAnsi="Times New Roman" w:cs="Times New Roman"/>
          <w:color w:val="000000" w:themeColor="text1"/>
          <w:lang w:val="en-US" w:eastAsia="it-IT"/>
        </w:rPr>
        <w:t xml:space="preserve"> di Fiume del </w:t>
      </w:r>
      <w:proofErr w:type="spellStart"/>
      <w:r w:rsidRPr="003E3F5C">
        <w:rPr>
          <w:rFonts w:ascii="Times New Roman" w:eastAsia="Times New Roman" w:hAnsi="Times New Roman" w:cs="Times New Roman"/>
          <w:color w:val="000000" w:themeColor="text1"/>
          <w:lang w:val="en-US" w:eastAsia="it-IT"/>
        </w:rPr>
        <w:t>Generale</w:t>
      </w:r>
      <w:proofErr w:type="spellEnd"/>
      <w:r w:rsidRPr="003E3F5C">
        <w:rPr>
          <w:rFonts w:ascii="Times New Roman" w:eastAsia="Times New Roman" w:hAnsi="Times New Roman" w:cs="Times New Roman"/>
          <w:color w:val="000000" w:themeColor="text1"/>
          <w:lang w:val="en-US" w:eastAsia="it-IT"/>
        </w:rPr>
        <w:t xml:space="preserve"> </w:t>
      </w:r>
      <w:proofErr w:type="spellStart"/>
      <w:r w:rsidRPr="003E3F5C">
        <w:rPr>
          <w:rFonts w:ascii="Times New Roman" w:eastAsia="Times New Roman" w:hAnsi="Times New Roman" w:cs="Times New Roman"/>
          <w:color w:val="000000" w:themeColor="text1"/>
          <w:lang w:val="en-US" w:eastAsia="it-IT"/>
        </w:rPr>
        <w:t>dell’Esercito</w:t>
      </w:r>
      <w:proofErr w:type="spellEnd"/>
      <w:r w:rsidRPr="003E3F5C">
        <w:rPr>
          <w:rFonts w:ascii="Times New Roman" w:eastAsia="Times New Roman" w:hAnsi="Times New Roman" w:cs="Times New Roman"/>
          <w:color w:val="000000" w:themeColor="text1"/>
          <w:lang w:val="en-US" w:eastAsia="it-IT"/>
        </w:rPr>
        <w:t xml:space="preserve"> </w:t>
      </w:r>
      <w:proofErr w:type="spellStart"/>
      <w:r w:rsidRPr="003E3F5C">
        <w:rPr>
          <w:rFonts w:ascii="Times New Roman" w:eastAsia="Times New Roman" w:hAnsi="Times New Roman" w:cs="Times New Roman"/>
          <w:color w:val="000000" w:themeColor="text1"/>
          <w:lang w:val="en-US" w:eastAsia="it-IT"/>
        </w:rPr>
        <w:t>Pecori</w:t>
      </w:r>
      <w:proofErr w:type="spellEnd"/>
      <w:r w:rsidRPr="003E3F5C">
        <w:rPr>
          <w:rFonts w:ascii="Times New Roman" w:eastAsia="Times New Roman" w:hAnsi="Times New Roman" w:cs="Times New Roman"/>
          <w:color w:val="000000" w:themeColor="text1"/>
          <w:lang w:val="en-US" w:eastAsia="it-IT"/>
        </w:rPr>
        <w:t xml:space="preserve"> </w:t>
      </w:r>
      <w:proofErr w:type="spellStart"/>
      <w:r w:rsidRPr="003E3F5C">
        <w:rPr>
          <w:rFonts w:ascii="Times New Roman" w:eastAsia="Times New Roman" w:hAnsi="Times New Roman" w:cs="Times New Roman"/>
          <w:color w:val="000000" w:themeColor="text1"/>
          <w:lang w:val="en-US" w:eastAsia="it-IT"/>
        </w:rPr>
        <w:t>Giraldi</w:t>
      </w:r>
      <w:proofErr w:type="spellEnd"/>
      <w:r w:rsidRPr="003E3F5C">
        <w:rPr>
          <w:rFonts w:ascii="Times New Roman" w:eastAsia="Times New Roman" w:hAnsi="Times New Roman" w:cs="Times New Roman"/>
          <w:color w:val="000000" w:themeColor="text1"/>
          <w:lang w:val="en-US" w:eastAsia="it-IT"/>
        </w:rPr>
        <w:t xml:space="preserve">. </w:t>
      </w:r>
      <w:r w:rsidRPr="00CA74E5">
        <w:rPr>
          <w:rFonts w:ascii="Times New Roman" w:eastAsia="Times New Roman" w:hAnsi="Times New Roman" w:cs="Times New Roman"/>
          <w:color w:val="000000" w:themeColor="text1"/>
          <w:lang w:eastAsia="it-IT"/>
        </w:rPr>
        <w:t>Osservazioni e proposte disciplinari al Ministro della Guerra</w:t>
      </w:r>
      <w:r w:rsidRPr="00CA74E5">
        <w:rPr>
          <w:rFonts w:ascii="Times New Roman" w:hAnsi="Times New Roman" w:cs="Times New Roman"/>
          <w:color w:val="000000" w:themeColor="text1"/>
        </w:rPr>
        <w:t>».</w:t>
      </w:r>
    </w:p>
    <w:p w14:paraId="7E9ABA00" w14:textId="10DE7AE7" w:rsidR="003E3F5C" w:rsidRPr="00CA74E5" w:rsidRDefault="003E3F5C" w:rsidP="00D5753C">
      <w:pPr>
        <w:spacing w:line="360" w:lineRule="auto"/>
        <w:jc w:val="both"/>
        <w:rPr>
          <w:rFonts w:ascii="Times New Roman" w:hAnsi="Times New Roman" w:cs="Times New Roman"/>
        </w:rPr>
      </w:pPr>
    </w:p>
    <w:p w14:paraId="421DAEC8" w14:textId="54ED3AEB" w:rsidR="003E3F5C" w:rsidRPr="00CA74E5" w:rsidRDefault="003E3F5C" w:rsidP="00D5753C">
      <w:pPr>
        <w:spacing w:line="360" w:lineRule="auto"/>
        <w:jc w:val="both"/>
        <w:rPr>
          <w:rFonts w:ascii="Times New Roman" w:hAnsi="Times New Roman" w:cs="Times New Roman"/>
          <w:b/>
          <w:bCs/>
        </w:rPr>
      </w:pPr>
      <w:r w:rsidRPr="00CA74E5">
        <w:rPr>
          <w:rFonts w:ascii="Times New Roman" w:hAnsi="Times New Roman" w:cs="Times New Roman"/>
          <w:b/>
          <w:bCs/>
        </w:rPr>
        <w:t xml:space="preserve">  2. Research objectives and hypotheses</w:t>
      </w:r>
    </w:p>
    <w:p w14:paraId="472ABBAE" w14:textId="78C10AD1" w:rsidR="003E3F5C" w:rsidRPr="003E3F5C" w:rsidRDefault="003E3F5C" w:rsidP="003E3F5C">
      <w:pPr>
        <w:pStyle w:val="Paragrafoelenco"/>
        <w:numPr>
          <w:ilvl w:val="0"/>
          <w:numId w:val="1"/>
        </w:numPr>
        <w:spacing w:line="360" w:lineRule="auto"/>
        <w:jc w:val="both"/>
        <w:rPr>
          <w:rFonts w:ascii="Times New Roman" w:hAnsi="Times New Roman" w:cs="Times New Roman"/>
          <w:lang w:val="en-US"/>
        </w:rPr>
      </w:pPr>
      <w:r w:rsidRPr="003E3F5C">
        <w:rPr>
          <w:rFonts w:ascii="Times New Roman" w:hAnsi="Times New Roman" w:cs="Times New Roman"/>
          <w:lang w:val="en-US"/>
        </w:rPr>
        <w:t>Investigate the situation in the Adriatic principality, Italian-Montenegrin relations and the organization of the Montenegrin Army (documentation from the military attaché for Montenegro, the Eastern and Western Exchequer Office, the Colonial Office and the of the General Staff).</w:t>
      </w:r>
    </w:p>
    <w:p w14:paraId="4D6ECD97" w14:textId="348AE3C2" w:rsidR="003E3F5C" w:rsidRPr="003E3F5C" w:rsidRDefault="003E3F5C" w:rsidP="003E3F5C">
      <w:pPr>
        <w:pStyle w:val="Paragrafoelenco"/>
        <w:numPr>
          <w:ilvl w:val="0"/>
          <w:numId w:val="1"/>
        </w:numPr>
        <w:spacing w:line="360" w:lineRule="auto"/>
        <w:jc w:val="both"/>
        <w:rPr>
          <w:rFonts w:ascii="Times New Roman" w:hAnsi="Times New Roman" w:cs="Times New Roman"/>
          <w:lang w:val="en-US"/>
        </w:rPr>
      </w:pPr>
      <w:r w:rsidRPr="003E3F5C">
        <w:rPr>
          <w:rFonts w:ascii="Times New Roman" w:hAnsi="Times New Roman" w:cs="Times New Roman"/>
          <w:lang w:val="en-US"/>
        </w:rPr>
        <w:t>Investigate the Italian and Montenegrin positions during the Great War (papers of the Command Offices of the General Staff and of the Ministry of War).</w:t>
      </w:r>
    </w:p>
    <w:p w14:paraId="2ED1E95B" w14:textId="5AA1292C" w:rsidR="003E3F5C" w:rsidRPr="003E3F5C" w:rsidRDefault="003E3F5C" w:rsidP="003E3F5C">
      <w:pPr>
        <w:pStyle w:val="Paragrafoelenco"/>
        <w:numPr>
          <w:ilvl w:val="0"/>
          <w:numId w:val="1"/>
        </w:numPr>
        <w:spacing w:line="360" w:lineRule="auto"/>
        <w:jc w:val="both"/>
        <w:rPr>
          <w:rFonts w:ascii="Times New Roman" w:hAnsi="Times New Roman" w:cs="Times New Roman"/>
          <w:lang w:val="en-US"/>
        </w:rPr>
      </w:pPr>
      <w:r w:rsidRPr="003E3F5C">
        <w:rPr>
          <w:rFonts w:ascii="Times New Roman" w:hAnsi="Times New Roman" w:cs="Times New Roman"/>
          <w:lang w:val="en-US"/>
        </w:rPr>
        <w:lastRenderedPageBreak/>
        <w:t>Investigate the role of Italian troops fallen Nikola Petrović, the union of Montenegro to Serbia and the role of Italian soldiers between the "greens" and the "whites".</w:t>
      </w:r>
    </w:p>
    <w:p w14:paraId="45F2172F" w14:textId="0C7CE327" w:rsidR="003E3F5C" w:rsidRPr="003E3F5C" w:rsidRDefault="003E3F5C" w:rsidP="003E3F5C">
      <w:pPr>
        <w:pStyle w:val="Paragrafoelenco"/>
        <w:numPr>
          <w:ilvl w:val="0"/>
          <w:numId w:val="1"/>
        </w:numPr>
        <w:spacing w:line="360" w:lineRule="auto"/>
        <w:jc w:val="both"/>
        <w:rPr>
          <w:rFonts w:ascii="Times New Roman" w:hAnsi="Times New Roman" w:cs="Times New Roman"/>
          <w:lang w:val="en-US"/>
        </w:rPr>
      </w:pPr>
      <w:r w:rsidRPr="003E3F5C">
        <w:rPr>
          <w:rFonts w:ascii="Times New Roman" w:hAnsi="Times New Roman" w:cs="Times New Roman"/>
          <w:lang w:val="en-US"/>
        </w:rPr>
        <w:t>Deepening the period of Montenegrin independence and S.H.S. (documents of the Supreme Command and of the Military Expedition of the Italian delegation at the Peace Conference).</w:t>
      </w:r>
    </w:p>
    <w:p w14:paraId="737038B8" w14:textId="79F4533B" w:rsidR="003E3F5C" w:rsidRPr="003E3F5C" w:rsidRDefault="003E3F5C" w:rsidP="003E3F5C">
      <w:pPr>
        <w:pStyle w:val="Paragrafoelenco"/>
        <w:numPr>
          <w:ilvl w:val="0"/>
          <w:numId w:val="1"/>
        </w:numPr>
        <w:spacing w:line="360" w:lineRule="auto"/>
        <w:jc w:val="both"/>
        <w:rPr>
          <w:rFonts w:ascii="Times New Roman" w:hAnsi="Times New Roman" w:cs="Times New Roman"/>
          <w:lang w:val="en-US"/>
        </w:rPr>
      </w:pPr>
      <w:r w:rsidRPr="003E3F5C">
        <w:rPr>
          <w:rFonts w:ascii="Times New Roman" w:hAnsi="Times New Roman" w:cs="Times New Roman"/>
          <w:lang w:val="en-US"/>
        </w:rPr>
        <w:t>Study the military convention signed in Rome with the Montenegrin government in exile in April 1919.</w:t>
      </w:r>
    </w:p>
    <w:p w14:paraId="2BFA25D6" w14:textId="137A7D1F" w:rsidR="003E3F5C" w:rsidRDefault="003E3F5C" w:rsidP="003E3F5C">
      <w:pPr>
        <w:pStyle w:val="Paragrafoelenco"/>
        <w:numPr>
          <w:ilvl w:val="0"/>
          <w:numId w:val="1"/>
        </w:numPr>
        <w:spacing w:line="360" w:lineRule="auto"/>
        <w:jc w:val="both"/>
        <w:rPr>
          <w:rFonts w:ascii="Times New Roman" w:hAnsi="Times New Roman" w:cs="Times New Roman"/>
          <w:lang w:val="en-US"/>
        </w:rPr>
      </w:pPr>
      <w:r w:rsidRPr="003E3F5C">
        <w:rPr>
          <w:rFonts w:ascii="Times New Roman" w:hAnsi="Times New Roman" w:cs="Times New Roman"/>
          <w:lang w:val="en-US"/>
        </w:rPr>
        <w:t xml:space="preserve">Investigate the contacts of </w:t>
      </w:r>
      <w:proofErr w:type="spellStart"/>
      <w:r w:rsidRPr="003E3F5C">
        <w:rPr>
          <w:rFonts w:ascii="Times New Roman" w:hAnsi="Times New Roman" w:cs="Times New Roman"/>
          <w:lang w:val="en-US"/>
        </w:rPr>
        <w:t>d'Annunzio</w:t>
      </w:r>
      <w:proofErr w:type="spellEnd"/>
      <w:r w:rsidRPr="003E3F5C">
        <w:rPr>
          <w:rFonts w:ascii="Times New Roman" w:hAnsi="Times New Roman" w:cs="Times New Roman"/>
          <w:lang w:val="en-US"/>
        </w:rPr>
        <w:t xml:space="preserve"> and some </w:t>
      </w:r>
      <w:proofErr w:type="spellStart"/>
      <w:r w:rsidRPr="003E3F5C">
        <w:rPr>
          <w:rFonts w:ascii="Times New Roman" w:hAnsi="Times New Roman" w:cs="Times New Roman"/>
          <w:lang w:val="en-US"/>
        </w:rPr>
        <w:t>Fiuman</w:t>
      </w:r>
      <w:proofErr w:type="spellEnd"/>
      <w:r w:rsidRPr="003E3F5C">
        <w:rPr>
          <w:rFonts w:ascii="Times New Roman" w:hAnsi="Times New Roman" w:cs="Times New Roman"/>
          <w:lang w:val="en-US"/>
        </w:rPr>
        <w:t xml:space="preserve"> collaborators with the Yugoslav separatist movements to break up the S.H.S. kingdom, on the agreement between the </w:t>
      </w:r>
      <w:proofErr w:type="spellStart"/>
      <w:r w:rsidRPr="003E3F5C">
        <w:rPr>
          <w:rFonts w:ascii="Times New Roman" w:hAnsi="Times New Roman" w:cs="Times New Roman"/>
          <w:lang w:val="en-US"/>
        </w:rPr>
        <w:t>Vate</w:t>
      </w:r>
      <w:proofErr w:type="spellEnd"/>
      <w:r w:rsidRPr="003E3F5C">
        <w:rPr>
          <w:rFonts w:ascii="Times New Roman" w:hAnsi="Times New Roman" w:cs="Times New Roman"/>
          <w:lang w:val="en-US"/>
        </w:rPr>
        <w:t xml:space="preserve"> and Plamenac, in May 1920.</w:t>
      </w:r>
    </w:p>
    <w:p w14:paraId="5D1ED511" w14:textId="40005AC1" w:rsidR="003E3F5C" w:rsidRDefault="003E3F5C" w:rsidP="003E3F5C">
      <w:pPr>
        <w:spacing w:line="360" w:lineRule="auto"/>
        <w:jc w:val="both"/>
        <w:rPr>
          <w:rFonts w:ascii="Times New Roman" w:hAnsi="Times New Roman" w:cs="Times New Roman"/>
          <w:lang w:val="en-US"/>
        </w:rPr>
      </w:pPr>
    </w:p>
    <w:p w14:paraId="68A66644" w14:textId="47F08AB9" w:rsidR="003E3F5C" w:rsidRDefault="003E3F5C" w:rsidP="003E3F5C">
      <w:pPr>
        <w:spacing w:line="360" w:lineRule="auto"/>
        <w:jc w:val="both"/>
        <w:rPr>
          <w:rFonts w:ascii="Times New Roman" w:hAnsi="Times New Roman" w:cs="Times New Roman"/>
          <w:b/>
          <w:bCs/>
          <w:lang w:val="en-US"/>
        </w:rPr>
      </w:pPr>
      <w:r w:rsidRPr="003E3F5C">
        <w:rPr>
          <w:rFonts w:ascii="Times New Roman" w:hAnsi="Times New Roman" w:cs="Times New Roman"/>
          <w:b/>
          <w:bCs/>
          <w:lang w:val="en-US"/>
        </w:rPr>
        <w:t>3.</w:t>
      </w:r>
      <w:r>
        <w:rPr>
          <w:rFonts w:ascii="Times New Roman" w:hAnsi="Times New Roman" w:cs="Times New Roman"/>
          <w:b/>
          <w:bCs/>
          <w:lang w:val="en-US"/>
        </w:rPr>
        <w:t xml:space="preserve"> Methodology</w:t>
      </w:r>
    </w:p>
    <w:p w14:paraId="7206BF75" w14:textId="611690E3" w:rsidR="003E3F5C" w:rsidRDefault="003E3F5C" w:rsidP="003E3F5C">
      <w:pPr>
        <w:spacing w:line="360" w:lineRule="auto"/>
        <w:jc w:val="both"/>
        <w:rPr>
          <w:rFonts w:ascii="Times New Roman" w:hAnsi="Times New Roman" w:cs="Times New Roman"/>
          <w:lang w:val="en-US"/>
        </w:rPr>
      </w:pPr>
      <w:r w:rsidRPr="003E3F5C">
        <w:rPr>
          <w:rFonts w:ascii="Times New Roman" w:hAnsi="Times New Roman" w:cs="Times New Roman"/>
          <w:lang w:val="en-US"/>
        </w:rPr>
        <w:t>The research will use a methodology based on the analysis of primary and secondary sources:</w:t>
      </w:r>
    </w:p>
    <w:p w14:paraId="39C14BAD" w14:textId="79A80AFD" w:rsidR="003E3F5C" w:rsidRDefault="003E3F5C" w:rsidP="003E3F5C">
      <w:pPr>
        <w:pStyle w:val="Paragrafoelenco"/>
        <w:numPr>
          <w:ilvl w:val="0"/>
          <w:numId w:val="3"/>
        </w:numPr>
        <w:spacing w:line="360" w:lineRule="auto"/>
        <w:jc w:val="both"/>
        <w:rPr>
          <w:rFonts w:ascii="Times New Roman" w:hAnsi="Times New Roman" w:cs="Times New Roman"/>
          <w:lang w:val="en-US"/>
        </w:rPr>
      </w:pPr>
      <w:r w:rsidRPr="003E3F5C">
        <w:rPr>
          <w:rFonts w:ascii="Times New Roman" w:hAnsi="Times New Roman" w:cs="Times New Roman"/>
          <w:lang w:val="en-US"/>
        </w:rPr>
        <w:t xml:space="preserve">on the study of an extensive bibliography on the Adriatic question, on the </w:t>
      </w:r>
      <w:r>
        <w:rPr>
          <w:rFonts w:ascii="Times New Roman" w:hAnsi="Times New Roman" w:cs="Times New Roman"/>
          <w:lang w:val="en-US"/>
        </w:rPr>
        <w:t>Rijeka’s</w:t>
      </w:r>
      <w:r w:rsidRPr="003E3F5C">
        <w:rPr>
          <w:rFonts w:ascii="Times New Roman" w:hAnsi="Times New Roman" w:cs="Times New Roman"/>
          <w:lang w:val="en-US"/>
        </w:rPr>
        <w:t xml:space="preserve"> occupation, on the birth of the S.H.S. kingdom, on the union of Montenegro with Serbia and on the Montenegrin legion.</w:t>
      </w:r>
    </w:p>
    <w:p w14:paraId="361BEA27" w14:textId="77777777" w:rsidR="003E3F5C" w:rsidRPr="003E3F5C" w:rsidRDefault="003E3F5C" w:rsidP="003E3F5C">
      <w:pPr>
        <w:pStyle w:val="Paragrafoelenco"/>
        <w:numPr>
          <w:ilvl w:val="0"/>
          <w:numId w:val="3"/>
        </w:numPr>
        <w:spacing w:line="360" w:lineRule="auto"/>
        <w:jc w:val="both"/>
        <w:rPr>
          <w:rFonts w:ascii="Times New Roman" w:hAnsi="Times New Roman" w:cs="Times New Roman"/>
          <w:lang w:val="en-US"/>
        </w:rPr>
      </w:pPr>
      <w:r w:rsidRPr="003E3F5C">
        <w:rPr>
          <w:rFonts w:ascii="Times New Roman" w:hAnsi="Times New Roman" w:cs="Times New Roman"/>
          <w:lang w:val="en-US"/>
        </w:rPr>
        <w:t xml:space="preserve">On archival research at the AUSSME, on largely unpublished collections, already made available by the head of the Historical Office Archive </w:t>
      </w:r>
      <w:proofErr w:type="spellStart"/>
      <w:r w:rsidRPr="003E3F5C">
        <w:rPr>
          <w:rFonts w:ascii="Times New Roman" w:hAnsi="Times New Roman" w:cs="Times New Roman"/>
          <w:lang w:val="en-US"/>
        </w:rPr>
        <w:t>C.te</w:t>
      </w:r>
      <w:proofErr w:type="spellEnd"/>
      <w:r w:rsidRPr="003E3F5C">
        <w:rPr>
          <w:rFonts w:ascii="Times New Roman" w:hAnsi="Times New Roman" w:cs="Times New Roman"/>
          <w:lang w:val="en-US"/>
        </w:rPr>
        <w:t xml:space="preserve"> Emilio Tirone and by the chief archivist </w:t>
      </w:r>
      <w:proofErr w:type="spellStart"/>
      <w:r w:rsidRPr="003E3F5C">
        <w:rPr>
          <w:rFonts w:ascii="Times New Roman" w:hAnsi="Times New Roman" w:cs="Times New Roman"/>
          <w:lang w:val="en-US"/>
        </w:rPr>
        <w:t>dott</w:t>
      </w:r>
      <w:proofErr w:type="spellEnd"/>
      <w:r w:rsidRPr="003E3F5C">
        <w:rPr>
          <w:rFonts w:ascii="Times New Roman" w:hAnsi="Times New Roman" w:cs="Times New Roman"/>
          <w:lang w:val="en-US"/>
        </w:rPr>
        <w:t xml:space="preserve">. Alessandro </w:t>
      </w:r>
      <w:proofErr w:type="spellStart"/>
      <w:r w:rsidRPr="003E3F5C">
        <w:rPr>
          <w:rFonts w:ascii="Times New Roman" w:hAnsi="Times New Roman" w:cs="Times New Roman"/>
          <w:lang w:val="en-US"/>
        </w:rPr>
        <w:t>Gionfrida</w:t>
      </w:r>
      <w:proofErr w:type="spellEnd"/>
      <w:r w:rsidRPr="003E3F5C">
        <w:rPr>
          <w:rFonts w:ascii="Times New Roman" w:hAnsi="Times New Roman" w:cs="Times New Roman"/>
          <w:lang w:val="en-US"/>
        </w:rPr>
        <w:t xml:space="preserve"> (both </w:t>
      </w:r>
      <w:proofErr w:type="spellStart"/>
      <w:r w:rsidRPr="003E3F5C">
        <w:rPr>
          <w:rFonts w:ascii="Times New Roman" w:hAnsi="Times New Roman" w:cs="Times New Roman"/>
          <w:lang w:val="en-US"/>
        </w:rPr>
        <w:t>Phd</w:t>
      </w:r>
      <w:proofErr w:type="spellEnd"/>
      <w:r w:rsidRPr="003E3F5C">
        <w:rPr>
          <w:rFonts w:ascii="Times New Roman" w:hAnsi="Times New Roman" w:cs="Times New Roman"/>
          <w:lang w:val="en-US"/>
        </w:rPr>
        <w:t xml:space="preserve"> in History of Europe), through the chair of prof. Antonello </w:t>
      </w:r>
      <w:proofErr w:type="spellStart"/>
      <w:r w:rsidRPr="003E3F5C">
        <w:rPr>
          <w:rFonts w:ascii="Times New Roman" w:hAnsi="Times New Roman" w:cs="Times New Roman"/>
          <w:lang w:val="en-US"/>
        </w:rPr>
        <w:t>Folco</w:t>
      </w:r>
      <w:proofErr w:type="spellEnd"/>
      <w:r w:rsidRPr="003E3F5C">
        <w:rPr>
          <w:rFonts w:ascii="Times New Roman" w:hAnsi="Times New Roman" w:cs="Times New Roman"/>
          <w:lang w:val="en-US"/>
        </w:rPr>
        <w:t xml:space="preserve"> </w:t>
      </w:r>
      <w:proofErr w:type="spellStart"/>
      <w:r w:rsidRPr="003E3F5C">
        <w:rPr>
          <w:rFonts w:ascii="Times New Roman" w:hAnsi="Times New Roman" w:cs="Times New Roman"/>
          <w:lang w:val="en-US"/>
        </w:rPr>
        <w:t>Biagini</w:t>
      </w:r>
      <w:proofErr w:type="spellEnd"/>
      <w:r w:rsidRPr="003E3F5C">
        <w:rPr>
          <w:rFonts w:ascii="Times New Roman" w:hAnsi="Times New Roman" w:cs="Times New Roman"/>
          <w:lang w:val="en-US"/>
        </w:rPr>
        <w:t>.</w:t>
      </w:r>
    </w:p>
    <w:p w14:paraId="3EBA84EB" w14:textId="65917B27" w:rsidR="003E3F5C" w:rsidRDefault="003E3F5C" w:rsidP="003E3F5C">
      <w:pPr>
        <w:pStyle w:val="Paragrafoelenco"/>
        <w:spacing w:line="360" w:lineRule="auto"/>
        <w:jc w:val="both"/>
        <w:rPr>
          <w:rFonts w:ascii="Times New Roman" w:hAnsi="Times New Roman" w:cs="Times New Roman"/>
          <w:lang w:val="en-US"/>
        </w:rPr>
      </w:pPr>
      <w:r w:rsidRPr="003E3F5C">
        <w:rPr>
          <w:rFonts w:ascii="Times New Roman" w:hAnsi="Times New Roman" w:cs="Times New Roman"/>
          <w:lang w:val="en-US"/>
        </w:rPr>
        <w:t>The funds identified can be divided into three phases.</w:t>
      </w:r>
    </w:p>
    <w:p w14:paraId="192E8653" w14:textId="36387C03" w:rsidR="003E3F5C" w:rsidRDefault="003E3F5C" w:rsidP="003E3F5C">
      <w:pPr>
        <w:pStyle w:val="Paragrafoelenco"/>
        <w:numPr>
          <w:ilvl w:val="0"/>
          <w:numId w:val="4"/>
        </w:numPr>
        <w:spacing w:line="360" w:lineRule="auto"/>
        <w:jc w:val="both"/>
        <w:rPr>
          <w:rFonts w:ascii="Times New Roman" w:hAnsi="Times New Roman" w:cs="Times New Roman"/>
          <w:lang w:val="en-US"/>
        </w:rPr>
      </w:pPr>
      <w:r w:rsidRPr="003E3F5C">
        <w:rPr>
          <w:rFonts w:ascii="Times New Roman" w:hAnsi="Times New Roman" w:cs="Times New Roman"/>
          <w:lang w:val="en-US"/>
        </w:rPr>
        <w:t>From the Congress of Berlin to the Great War (1878-1914)</w:t>
      </w:r>
      <w:r>
        <w:rPr>
          <w:rFonts w:ascii="Times New Roman" w:hAnsi="Times New Roman" w:cs="Times New Roman"/>
          <w:lang w:val="en-US"/>
        </w:rPr>
        <w:t>.</w:t>
      </w:r>
    </w:p>
    <w:p w14:paraId="2FFA4EAA" w14:textId="74876076" w:rsidR="003E3F5C" w:rsidRDefault="003E3F5C" w:rsidP="003E3F5C">
      <w:pPr>
        <w:pStyle w:val="Paragrafoelenco"/>
        <w:numPr>
          <w:ilvl w:val="0"/>
          <w:numId w:val="4"/>
        </w:numPr>
        <w:spacing w:line="360" w:lineRule="auto"/>
        <w:jc w:val="both"/>
        <w:rPr>
          <w:rFonts w:ascii="Times New Roman" w:hAnsi="Times New Roman" w:cs="Times New Roman"/>
          <w:lang w:val="en-US"/>
        </w:rPr>
      </w:pPr>
      <w:r w:rsidRPr="003E3F5C">
        <w:rPr>
          <w:rFonts w:ascii="Times New Roman" w:hAnsi="Times New Roman" w:cs="Times New Roman"/>
          <w:lang w:val="en-US"/>
        </w:rPr>
        <w:t>The First World War (1914-1918)</w:t>
      </w:r>
      <w:r>
        <w:rPr>
          <w:rFonts w:ascii="Times New Roman" w:hAnsi="Times New Roman" w:cs="Times New Roman"/>
          <w:lang w:val="en-US"/>
        </w:rPr>
        <w:t>.</w:t>
      </w:r>
    </w:p>
    <w:p w14:paraId="088C87CE" w14:textId="28EEFFB2" w:rsidR="003E3F5C" w:rsidRDefault="003E3F5C" w:rsidP="003E3F5C">
      <w:pPr>
        <w:pStyle w:val="Paragrafoelenco"/>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Montenegro and S.H.S. kingdom.</w:t>
      </w:r>
    </w:p>
    <w:p w14:paraId="109BE459" w14:textId="77777777" w:rsidR="003E3F5C" w:rsidRPr="003E3F5C" w:rsidRDefault="003E3F5C" w:rsidP="003E3F5C">
      <w:pPr>
        <w:pStyle w:val="Paragrafoelenco"/>
        <w:numPr>
          <w:ilvl w:val="0"/>
          <w:numId w:val="3"/>
        </w:numPr>
        <w:spacing w:line="360" w:lineRule="auto"/>
        <w:jc w:val="both"/>
        <w:rPr>
          <w:rFonts w:ascii="Times New Roman" w:hAnsi="Times New Roman" w:cs="Times New Roman"/>
          <w:lang w:val="en-US"/>
        </w:rPr>
      </w:pPr>
      <w:r w:rsidRPr="003E3F5C">
        <w:rPr>
          <w:rFonts w:ascii="Times New Roman" w:hAnsi="Times New Roman" w:cs="Times New Roman"/>
          <w:lang w:val="en-US"/>
        </w:rPr>
        <w:t>The contextualization and historical feedback will take place with the consultation of the documentation on the subject published by the Historical Institute of Montenegro, contacted and available through prof. Slavko Burzanović, and international published literature and documentation.</w:t>
      </w:r>
    </w:p>
    <w:p w14:paraId="73D40A55" w14:textId="1A686E89" w:rsidR="003E3F5C" w:rsidRDefault="003E3F5C" w:rsidP="003E3F5C">
      <w:pPr>
        <w:pStyle w:val="Paragrafoelenco"/>
        <w:spacing w:line="360" w:lineRule="auto"/>
        <w:jc w:val="both"/>
        <w:rPr>
          <w:rFonts w:ascii="Times New Roman" w:hAnsi="Times New Roman" w:cs="Times New Roman"/>
          <w:lang w:val="en-US"/>
        </w:rPr>
      </w:pPr>
      <w:r w:rsidRPr="003E3F5C">
        <w:rPr>
          <w:rFonts w:ascii="Times New Roman" w:hAnsi="Times New Roman" w:cs="Times New Roman"/>
          <w:lang w:val="en-US"/>
        </w:rPr>
        <w:t>Archival documents published (DDI) and not from the diplomatic (ASDMAE), political (ACS, Presidency of the Council of Ministers) and Regia Marina (US SMM) points of view will be consulted.</w:t>
      </w:r>
    </w:p>
    <w:p w14:paraId="54487A45" w14:textId="78D91BF3" w:rsidR="003E3F5C" w:rsidRDefault="003E3F5C" w:rsidP="003E3F5C">
      <w:pPr>
        <w:spacing w:line="360" w:lineRule="auto"/>
        <w:jc w:val="both"/>
        <w:rPr>
          <w:rFonts w:ascii="Times New Roman" w:hAnsi="Times New Roman" w:cs="Times New Roman"/>
          <w:lang w:val="en-US"/>
        </w:rPr>
      </w:pPr>
    </w:p>
    <w:p w14:paraId="1005ECFA" w14:textId="4E60F1FC" w:rsidR="003E3F5C" w:rsidRDefault="003E3F5C" w:rsidP="003E3F5C">
      <w:pPr>
        <w:spacing w:line="360" w:lineRule="auto"/>
        <w:jc w:val="both"/>
        <w:rPr>
          <w:rFonts w:ascii="Times New Roman" w:hAnsi="Times New Roman" w:cs="Times New Roman"/>
          <w:lang w:val="en-US"/>
        </w:rPr>
      </w:pPr>
    </w:p>
    <w:p w14:paraId="78302F1A" w14:textId="57B9DC24" w:rsidR="003E3F5C" w:rsidRPr="003E3F5C" w:rsidRDefault="003E3F5C" w:rsidP="003E3F5C">
      <w:pPr>
        <w:spacing w:line="360" w:lineRule="auto"/>
        <w:jc w:val="both"/>
        <w:rPr>
          <w:rFonts w:ascii="Times New Roman" w:hAnsi="Times New Roman" w:cs="Times New Roman"/>
          <w:b/>
          <w:bCs/>
          <w:lang w:val="en-US"/>
        </w:rPr>
      </w:pPr>
      <w:r w:rsidRPr="003E3F5C">
        <w:rPr>
          <w:rFonts w:ascii="Times New Roman" w:hAnsi="Times New Roman" w:cs="Times New Roman"/>
          <w:b/>
          <w:bCs/>
          <w:lang w:val="en-US"/>
        </w:rPr>
        <w:t>Bibliography</w:t>
      </w:r>
    </w:p>
    <w:p w14:paraId="103F3363" w14:textId="63A31C6D" w:rsidR="003E3F5C" w:rsidRDefault="003E3F5C" w:rsidP="003E3F5C">
      <w:pPr>
        <w:spacing w:line="360" w:lineRule="auto"/>
        <w:jc w:val="both"/>
        <w:rPr>
          <w:rFonts w:ascii="Times New Roman" w:hAnsi="Times New Roman" w:cs="Times New Roman"/>
          <w:lang w:val="en-US"/>
        </w:rPr>
      </w:pPr>
    </w:p>
    <w:p w14:paraId="5951111A" w14:textId="77777777" w:rsidR="003E3F5C" w:rsidRPr="006429C3" w:rsidRDefault="003E3F5C" w:rsidP="003E3F5C">
      <w:pPr>
        <w:pStyle w:val="Paragrafoelenco"/>
        <w:numPr>
          <w:ilvl w:val="0"/>
          <w:numId w:val="5"/>
        </w:numPr>
        <w:jc w:val="both"/>
        <w:rPr>
          <w:rFonts w:ascii="Times New Roman" w:eastAsia="Times New Roman" w:hAnsi="Times New Roman" w:cs="Times New Roman"/>
          <w:color w:val="000000" w:themeColor="text1"/>
          <w:lang w:eastAsia="it-IT"/>
        </w:rPr>
      </w:pPr>
      <w:r w:rsidRPr="006429C3">
        <w:rPr>
          <w:rFonts w:ascii="Times New Roman" w:hAnsi="Times New Roman" w:cs="Times New Roman"/>
          <w:color w:val="000000" w:themeColor="text1"/>
        </w:rPr>
        <w:lastRenderedPageBreak/>
        <w:t xml:space="preserve">Z. ANDRIJAŠVIĆ, </w:t>
      </w:r>
      <w:r w:rsidRPr="006429C3">
        <w:rPr>
          <w:rFonts w:ascii="Times New Roman" w:hAnsi="Times New Roman" w:cs="Times New Roman"/>
          <w:i/>
          <w:iCs/>
          <w:color w:val="000000" w:themeColor="text1"/>
        </w:rPr>
        <w:t>Storia del Montenegro</w:t>
      </w:r>
      <w:r w:rsidRPr="006429C3">
        <w:rPr>
          <w:rFonts w:ascii="Times New Roman" w:hAnsi="Times New Roman" w:cs="Times New Roman"/>
          <w:color w:val="000000" w:themeColor="text1"/>
        </w:rPr>
        <w:t>, Controluce, Nardò, 2019.</w:t>
      </w:r>
    </w:p>
    <w:p w14:paraId="1609F641" w14:textId="77777777" w:rsidR="003E3F5C" w:rsidRPr="006429C3" w:rsidRDefault="003E3F5C" w:rsidP="003E3F5C">
      <w:pPr>
        <w:pStyle w:val="Paragrafoelenco"/>
        <w:jc w:val="both"/>
        <w:rPr>
          <w:rFonts w:ascii="Times New Roman" w:eastAsia="Times New Roman" w:hAnsi="Times New Roman" w:cs="Times New Roman"/>
          <w:color w:val="000000" w:themeColor="text1"/>
          <w:lang w:eastAsia="it-IT"/>
        </w:rPr>
      </w:pPr>
    </w:p>
    <w:p w14:paraId="1738CCFE"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shd w:val="clear" w:color="auto" w:fill="FFFFFF"/>
          <w:lang w:val="en-US"/>
        </w:rPr>
        <w:t xml:space="preserve">G. BALAVOINE, </w:t>
      </w:r>
      <w:r w:rsidRPr="006429C3">
        <w:rPr>
          <w:rFonts w:ascii="Times New Roman" w:hAnsi="Times New Roman" w:cs="Times New Roman"/>
          <w:i/>
          <w:iCs/>
          <w:color w:val="000000" w:themeColor="text1"/>
          <w:shd w:val="clear" w:color="auto" w:fill="FFFFFF"/>
          <w:lang w:val="en-US"/>
        </w:rPr>
        <w:t xml:space="preserve">Le </w:t>
      </w:r>
      <w:proofErr w:type="spellStart"/>
      <w:r w:rsidRPr="006429C3">
        <w:rPr>
          <w:rFonts w:ascii="Times New Roman" w:hAnsi="Times New Roman" w:cs="Times New Roman"/>
          <w:i/>
          <w:iCs/>
          <w:color w:val="000000" w:themeColor="text1"/>
          <w:shd w:val="clear" w:color="auto" w:fill="FFFFFF"/>
          <w:lang w:val="en-US"/>
        </w:rPr>
        <w:t>Monténégro</w:t>
      </w:r>
      <w:proofErr w:type="spellEnd"/>
      <w:r w:rsidRPr="006429C3">
        <w:rPr>
          <w:rFonts w:ascii="Times New Roman" w:hAnsi="Times New Roman" w:cs="Times New Roman"/>
          <w:i/>
          <w:iCs/>
          <w:color w:val="000000" w:themeColor="text1"/>
          <w:shd w:val="clear" w:color="auto" w:fill="FFFFFF"/>
          <w:lang w:val="en-US"/>
        </w:rPr>
        <w:t xml:space="preserve"> et son </w:t>
      </w:r>
      <w:proofErr w:type="spellStart"/>
      <w:r w:rsidRPr="006429C3">
        <w:rPr>
          <w:rFonts w:ascii="Times New Roman" w:hAnsi="Times New Roman" w:cs="Times New Roman"/>
          <w:i/>
          <w:iCs/>
          <w:color w:val="000000" w:themeColor="text1"/>
          <w:shd w:val="clear" w:color="auto" w:fill="FFFFFF"/>
          <w:lang w:val="en-US"/>
        </w:rPr>
        <w:t>intégration</w:t>
      </w:r>
      <w:proofErr w:type="spellEnd"/>
      <w:r w:rsidRPr="006429C3">
        <w:rPr>
          <w:rFonts w:ascii="Times New Roman" w:hAnsi="Times New Roman" w:cs="Times New Roman"/>
          <w:i/>
          <w:iCs/>
          <w:color w:val="000000" w:themeColor="text1"/>
          <w:shd w:val="clear" w:color="auto" w:fill="FFFFFF"/>
          <w:lang w:val="en-US"/>
        </w:rPr>
        <w:t xml:space="preserve"> dans le </w:t>
      </w:r>
      <w:proofErr w:type="spellStart"/>
      <w:r w:rsidRPr="006429C3">
        <w:rPr>
          <w:rFonts w:ascii="Times New Roman" w:hAnsi="Times New Roman" w:cs="Times New Roman"/>
          <w:i/>
          <w:iCs/>
          <w:color w:val="000000" w:themeColor="text1"/>
          <w:shd w:val="clear" w:color="auto" w:fill="FFFFFF"/>
          <w:lang w:val="en-US"/>
        </w:rPr>
        <w:t>Royaume</w:t>
      </w:r>
      <w:proofErr w:type="spellEnd"/>
      <w:r w:rsidRPr="006429C3">
        <w:rPr>
          <w:rFonts w:ascii="Times New Roman" w:hAnsi="Times New Roman" w:cs="Times New Roman"/>
          <w:i/>
          <w:iCs/>
          <w:color w:val="000000" w:themeColor="text1"/>
          <w:shd w:val="clear" w:color="auto" w:fill="FFFFFF"/>
          <w:lang w:val="en-US"/>
        </w:rPr>
        <w:t xml:space="preserve"> des </w:t>
      </w:r>
      <w:proofErr w:type="spellStart"/>
      <w:r w:rsidRPr="006429C3">
        <w:rPr>
          <w:rFonts w:ascii="Times New Roman" w:hAnsi="Times New Roman" w:cs="Times New Roman"/>
          <w:i/>
          <w:iCs/>
          <w:color w:val="000000" w:themeColor="text1"/>
          <w:shd w:val="clear" w:color="auto" w:fill="FFFFFF"/>
          <w:lang w:val="en-US"/>
        </w:rPr>
        <w:t>Serbes</w:t>
      </w:r>
      <w:proofErr w:type="spellEnd"/>
      <w:r w:rsidRPr="006429C3">
        <w:rPr>
          <w:rFonts w:ascii="Times New Roman" w:hAnsi="Times New Roman" w:cs="Times New Roman"/>
          <w:i/>
          <w:iCs/>
          <w:color w:val="000000" w:themeColor="text1"/>
          <w:shd w:val="clear" w:color="auto" w:fill="FFFFFF"/>
          <w:lang w:val="en-US"/>
        </w:rPr>
        <w:t xml:space="preserve">, </w:t>
      </w:r>
      <w:proofErr w:type="spellStart"/>
      <w:r w:rsidRPr="006429C3">
        <w:rPr>
          <w:rFonts w:ascii="Times New Roman" w:hAnsi="Times New Roman" w:cs="Times New Roman"/>
          <w:i/>
          <w:iCs/>
          <w:color w:val="000000" w:themeColor="text1"/>
          <w:shd w:val="clear" w:color="auto" w:fill="FFFFFF"/>
          <w:lang w:val="en-US"/>
        </w:rPr>
        <w:t>Croates</w:t>
      </w:r>
      <w:proofErr w:type="spellEnd"/>
      <w:r w:rsidRPr="006429C3">
        <w:rPr>
          <w:rFonts w:ascii="Times New Roman" w:hAnsi="Times New Roman" w:cs="Times New Roman"/>
          <w:i/>
          <w:iCs/>
          <w:color w:val="000000" w:themeColor="text1"/>
          <w:shd w:val="clear" w:color="auto" w:fill="FFFFFF"/>
          <w:lang w:val="en-US"/>
        </w:rPr>
        <w:t xml:space="preserve"> et Slovenes, 1914-1921</w:t>
      </w:r>
      <w:r w:rsidRPr="006429C3">
        <w:rPr>
          <w:rFonts w:ascii="Times New Roman" w:hAnsi="Times New Roman" w:cs="Times New Roman"/>
          <w:color w:val="000000" w:themeColor="text1"/>
          <w:shd w:val="clear" w:color="auto" w:fill="FFFFFF"/>
          <w:lang w:val="en-US"/>
        </w:rPr>
        <w:t>. www.mapage.noos.fr/ [2006].</w:t>
      </w:r>
    </w:p>
    <w:p w14:paraId="791CFAA5" w14:textId="77777777" w:rsidR="003E3F5C" w:rsidRPr="006429C3" w:rsidRDefault="003E3F5C" w:rsidP="003E3F5C">
      <w:pPr>
        <w:pStyle w:val="Paragrafoelenco"/>
        <w:jc w:val="both"/>
        <w:rPr>
          <w:rFonts w:ascii="Times New Roman" w:hAnsi="Times New Roman" w:cs="Times New Roman"/>
          <w:color w:val="000000" w:themeColor="text1"/>
          <w:lang w:val="en-US"/>
        </w:rPr>
      </w:pPr>
    </w:p>
    <w:p w14:paraId="67C88BFE"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BECHERELLI, </w:t>
      </w:r>
      <w:r w:rsidRPr="006429C3">
        <w:rPr>
          <w:rFonts w:ascii="Times New Roman" w:hAnsi="Times New Roman" w:cs="Times New Roman"/>
          <w:i/>
          <w:iCs/>
          <w:color w:val="000000" w:themeColor="text1"/>
        </w:rPr>
        <w:t>Italia e regno SHS nell’Europa di Versailles. Dispute confinarie e trame adriatiche nel nuovo equilibrio continentale</w:t>
      </w:r>
      <w:r w:rsidRPr="006429C3">
        <w:rPr>
          <w:rFonts w:ascii="Times New Roman" w:hAnsi="Times New Roman" w:cs="Times New Roman"/>
          <w:color w:val="000000" w:themeColor="text1"/>
        </w:rPr>
        <w:t xml:space="preserve">, in </w:t>
      </w:r>
      <w:proofErr w:type="spellStart"/>
      <w:r w:rsidRPr="006429C3">
        <w:rPr>
          <w:rFonts w:ascii="Times New Roman" w:hAnsi="Times New Roman" w:cs="Times New Roman"/>
          <w:color w:val="000000" w:themeColor="text1"/>
        </w:rPr>
        <w:t>Qualestoria</w:t>
      </w:r>
      <w:proofErr w:type="spellEnd"/>
      <w:r w:rsidRPr="006429C3">
        <w:rPr>
          <w:rFonts w:ascii="Times New Roman" w:hAnsi="Times New Roman" w:cs="Times New Roman"/>
          <w:color w:val="000000" w:themeColor="text1"/>
        </w:rPr>
        <w:t xml:space="preserve"> n.1, giugno 2021, pp. 57-82</w:t>
      </w:r>
    </w:p>
    <w:p w14:paraId="13AF7973"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BECCHERELLI, </w:t>
      </w:r>
      <w:r w:rsidRPr="006429C3">
        <w:rPr>
          <w:rFonts w:ascii="Times New Roman" w:hAnsi="Times New Roman" w:cs="Times New Roman"/>
          <w:i/>
          <w:iCs/>
          <w:color w:val="000000" w:themeColor="text1"/>
        </w:rPr>
        <w:t>Il Regno dei Serbi, Croati e Sloveni nell’Europa di Versailles (1918-1921)</w:t>
      </w:r>
      <w:r w:rsidRPr="006429C3">
        <w:rPr>
          <w:rFonts w:ascii="Times New Roman" w:hAnsi="Times New Roman" w:cs="Times New Roman"/>
          <w:color w:val="000000" w:themeColor="text1"/>
        </w:rPr>
        <w:t>, Aracne, Roma 2017.</w:t>
      </w:r>
    </w:p>
    <w:p w14:paraId="4DD2F303" w14:textId="77777777" w:rsidR="003E3F5C" w:rsidRPr="006429C3" w:rsidRDefault="003E3F5C" w:rsidP="003E3F5C">
      <w:pPr>
        <w:jc w:val="both"/>
        <w:rPr>
          <w:rFonts w:ascii="Times New Roman" w:hAnsi="Times New Roman" w:cs="Times New Roman"/>
          <w:color w:val="000000" w:themeColor="text1"/>
        </w:rPr>
      </w:pPr>
    </w:p>
    <w:p w14:paraId="30C1A9CF"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F. BIAGINI, </w:t>
      </w:r>
      <w:r w:rsidRPr="006429C3">
        <w:rPr>
          <w:rFonts w:ascii="Times New Roman" w:hAnsi="Times New Roman" w:cs="Times New Roman"/>
          <w:i/>
          <w:iCs/>
          <w:color w:val="000000" w:themeColor="text1"/>
        </w:rPr>
        <w:t>L’Italia e le guerre balcaniche</w:t>
      </w:r>
      <w:r w:rsidRPr="006429C3">
        <w:rPr>
          <w:rFonts w:ascii="Times New Roman" w:hAnsi="Times New Roman" w:cs="Times New Roman"/>
          <w:color w:val="000000" w:themeColor="text1"/>
        </w:rPr>
        <w:t>, Nuova Cultura, 2012.</w:t>
      </w:r>
    </w:p>
    <w:p w14:paraId="109C3D5F"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A. F. BIAGINI,</w:t>
      </w:r>
      <w:r w:rsidRPr="006429C3">
        <w:rPr>
          <w:rFonts w:ascii="Times New Roman" w:eastAsia="Times New Roman" w:hAnsi="Times New Roman" w:cs="Times New Roman"/>
          <w:color w:val="000000" w:themeColor="text1"/>
          <w:lang w:eastAsia="it-IT"/>
        </w:rPr>
        <w:t xml:space="preserve"> </w:t>
      </w:r>
      <w:r w:rsidRPr="006429C3">
        <w:rPr>
          <w:rFonts w:ascii="Times New Roman" w:eastAsia="Times New Roman" w:hAnsi="Times New Roman" w:cs="Times New Roman"/>
          <w:i/>
          <w:iCs/>
          <w:color w:val="000000" w:themeColor="text1"/>
          <w:lang w:eastAsia="it-IT"/>
        </w:rPr>
        <w:t>I militari e la politica italiana nei Balcani, 1875-1912</w:t>
      </w:r>
      <w:r>
        <w:rPr>
          <w:rFonts w:ascii="Times New Roman" w:eastAsia="Times New Roman" w:hAnsi="Times New Roman" w:cs="Times New Roman"/>
          <w:i/>
          <w:iCs/>
          <w:color w:val="000000" w:themeColor="text1"/>
          <w:lang w:eastAsia="it-IT"/>
        </w:rPr>
        <w:t>.</w:t>
      </w:r>
      <w:r w:rsidRPr="006429C3">
        <w:rPr>
          <w:rFonts w:ascii="Times New Roman" w:eastAsia="Times New Roman" w:hAnsi="Times New Roman" w:cs="Times New Roman"/>
          <w:color w:val="000000" w:themeColor="text1"/>
          <w:lang w:eastAsia="it-IT"/>
        </w:rPr>
        <w:t xml:space="preserve"> </w:t>
      </w:r>
    </w:p>
    <w:p w14:paraId="54EB30D0"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A. F. BIAGINI</w:t>
      </w:r>
      <w:r w:rsidRPr="0027611D">
        <w:rPr>
          <w:rFonts w:ascii="Times New Roman" w:hAnsi="Times New Roman" w:cs="Times New Roman"/>
          <w:i/>
          <w:iCs/>
          <w:color w:val="000000" w:themeColor="text1"/>
        </w:rPr>
        <w:t>,</w:t>
      </w:r>
      <w:r w:rsidRPr="0027611D">
        <w:rPr>
          <w:rFonts w:ascii="Times New Roman" w:hAnsi="Times New Roman" w:cs="Times New Roman"/>
          <w:i/>
          <w:iCs/>
          <w:color w:val="000000" w:themeColor="text1"/>
          <w:lang w:eastAsia="it-IT"/>
        </w:rPr>
        <w:t xml:space="preserve"> I rapporti tra l'Italia e il Montenegro durante la Prima Guerra Mondiale, </w:t>
      </w:r>
      <w:r w:rsidRPr="0027611D">
        <w:rPr>
          <w:rFonts w:ascii="Times New Roman" w:hAnsi="Times New Roman" w:cs="Times New Roman"/>
          <w:i/>
          <w:iCs/>
          <w:color w:val="000000" w:themeColor="text1"/>
        </w:rPr>
        <w:t>(</w:t>
      </w:r>
      <w:r w:rsidRPr="0027611D">
        <w:rPr>
          <w:rFonts w:ascii="Times New Roman" w:hAnsi="Times New Roman" w:cs="Times New Roman"/>
          <w:i/>
          <w:iCs/>
          <w:color w:val="000000" w:themeColor="text1"/>
          <w:lang w:eastAsia="it-IT"/>
        </w:rPr>
        <w:t>1914-</w:t>
      </w:r>
      <w:r w:rsidRPr="0027611D">
        <w:rPr>
          <w:rFonts w:ascii="Times New Roman" w:hAnsi="Times New Roman" w:cs="Times New Roman"/>
          <w:i/>
          <w:iCs/>
          <w:color w:val="000000" w:themeColor="text1"/>
        </w:rPr>
        <w:t>1918)</w:t>
      </w:r>
      <w:r w:rsidRPr="006429C3">
        <w:rPr>
          <w:rFonts w:ascii="Times New Roman" w:hAnsi="Times New Roman" w:cs="Times New Roman"/>
          <w:color w:val="000000" w:themeColor="text1"/>
        </w:rPr>
        <w:t>, in Rassegna storica del Risorgimento, Vol. 68, No. 4, Roma: Istituto per la storia del Risorgimento italiano, 1981</w:t>
      </w:r>
      <w:r w:rsidRPr="006429C3">
        <w:rPr>
          <w:rFonts w:ascii="Times New Roman" w:eastAsia="Times New Roman" w:hAnsi="Times New Roman" w:cs="Times New Roman"/>
          <w:color w:val="000000" w:themeColor="text1"/>
          <w:shd w:val="clear" w:color="auto" w:fill="FAF8F8"/>
          <w:lang w:eastAsia="it-IT"/>
        </w:rPr>
        <w:t>.</w:t>
      </w:r>
    </w:p>
    <w:p w14:paraId="5DBC8A74"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F. BIAGINI, </w:t>
      </w:r>
      <w:r w:rsidRPr="006429C3">
        <w:rPr>
          <w:rFonts w:ascii="Times New Roman" w:hAnsi="Times New Roman" w:cs="Times New Roman"/>
          <w:i/>
          <w:iCs/>
          <w:color w:val="000000" w:themeColor="text1"/>
          <w:lang w:val="en-US"/>
        </w:rPr>
        <w:t xml:space="preserve">Italian penetration in the Balkans and the importance of Montenegro in the relations between Serbia during WW I (1914-1918), </w:t>
      </w:r>
      <w:r w:rsidRPr="006429C3">
        <w:rPr>
          <w:rFonts w:ascii="Times New Roman" w:hAnsi="Times New Roman" w:cs="Times New Roman"/>
          <w:color w:val="000000" w:themeColor="text1"/>
          <w:lang w:val="en-US"/>
        </w:rPr>
        <w:t>pp. 161-181, in B.</w:t>
      </w:r>
      <w:r>
        <w:rPr>
          <w:rFonts w:ascii="Times New Roman" w:hAnsi="Times New Roman" w:cs="Times New Roman"/>
          <w:color w:val="000000" w:themeColor="text1"/>
          <w:lang w:val="en-US"/>
        </w:rPr>
        <w:t xml:space="preserve"> VUCETIC</w:t>
      </w:r>
      <w:r w:rsidRPr="006429C3">
        <w:rPr>
          <w:rFonts w:ascii="Times New Roman" w:hAnsi="Times New Roman" w:cs="Times New Roman"/>
          <w:color w:val="000000" w:themeColor="text1"/>
          <w:lang w:val="en-US"/>
        </w:rPr>
        <w:t xml:space="preserve"> (ed.), </w:t>
      </w:r>
      <w:r w:rsidRPr="0027611D">
        <w:rPr>
          <w:rFonts w:ascii="Times New Roman" w:hAnsi="Times New Roman" w:cs="Times New Roman"/>
          <w:i/>
          <w:iCs/>
          <w:color w:val="000000" w:themeColor="text1"/>
          <w:lang w:val="en-US"/>
        </w:rPr>
        <w:t>Serbia-Italian relations. History and Modern Times</w:t>
      </w:r>
      <w:r w:rsidRPr="006429C3">
        <w:rPr>
          <w:rFonts w:ascii="Times New Roman" w:hAnsi="Times New Roman" w:cs="Times New Roman"/>
          <w:color w:val="000000" w:themeColor="text1"/>
          <w:lang w:val="en-US"/>
        </w:rPr>
        <w:t xml:space="preserve">, Belgrade: </w:t>
      </w:r>
      <w:proofErr w:type="spellStart"/>
      <w:r w:rsidRPr="006429C3">
        <w:rPr>
          <w:rFonts w:ascii="Times New Roman" w:hAnsi="Times New Roman" w:cs="Times New Roman"/>
          <w:color w:val="000000" w:themeColor="text1"/>
          <w:lang w:val="en-US"/>
        </w:rPr>
        <w:t>Istitute</w:t>
      </w:r>
      <w:proofErr w:type="spellEnd"/>
      <w:r w:rsidRPr="006429C3">
        <w:rPr>
          <w:rFonts w:ascii="Times New Roman" w:hAnsi="Times New Roman" w:cs="Times New Roman"/>
          <w:color w:val="000000" w:themeColor="text1"/>
          <w:lang w:val="en-US"/>
        </w:rPr>
        <w:t xml:space="preserve"> of History, 2015.</w:t>
      </w:r>
    </w:p>
    <w:p w14:paraId="25187DC0"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A. F. BIAGINI</w:t>
      </w:r>
      <w:r w:rsidRPr="006429C3">
        <w:rPr>
          <w:rFonts w:ascii="Times New Roman" w:eastAsia="Times New Roman" w:hAnsi="Times New Roman" w:cs="Times New Roman"/>
          <w:color w:val="000000" w:themeColor="text1"/>
          <w:lang w:eastAsia="it-IT"/>
        </w:rPr>
        <w:t xml:space="preserve">, </w:t>
      </w:r>
      <w:r w:rsidRPr="006429C3">
        <w:rPr>
          <w:rFonts w:ascii="Times New Roman" w:eastAsia="Times New Roman" w:hAnsi="Times New Roman" w:cs="Times New Roman"/>
          <w:i/>
          <w:iCs/>
          <w:color w:val="000000" w:themeColor="text1"/>
          <w:lang w:eastAsia="it-IT"/>
        </w:rPr>
        <w:t>Momenti di storia balcanica (1878-1914): aspetti militari</w:t>
      </w:r>
      <w:r w:rsidRPr="006429C3">
        <w:rPr>
          <w:rFonts w:ascii="Times New Roman" w:eastAsia="Times New Roman" w:hAnsi="Times New Roman" w:cs="Times New Roman"/>
          <w:color w:val="000000" w:themeColor="text1"/>
          <w:lang w:eastAsia="it-IT"/>
        </w:rPr>
        <w:t xml:space="preserve"> </w:t>
      </w:r>
    </w:p>
    <w:p w14:paraId="379D0106"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 xml:space="preserve">A. F. BIAGINI, A. GIONFRIDA (a cura di), </w:t>
      </w:r>
      <w:r w:rsidRPr="006429C3">
        <w:rPr>
          <w:rFonts w:ascii="Times New Roman" w:eastAsia="Times New Roman" w:hAnsi="Times New Roman" w:cs="Times New Roman"/>
          <w:i/>
          <w:iCs/>
          <w:color w:val="000000" w:themeColor="text1"/>
          <w:lang w:eastAsia="it-IT"/>
        </w:rPr>
        <w:t>Lo Stato maggiore generale tra le due guerre: verbali delle riunioni presiedute da Badoglio dal 1925 al 1937</w:t>
      </w:r>
      <w:r w:rsidRPr="006429C3">
        <w:rPr>
          <w:rFonts w:ascii="Times New Roman" w:eastAsia="Times New Roman" w:hAnsi="Times New Roman" w:cs="Times New Roman"/>
          <w:color w:val="000000" w:themeColor="text1"/>
          <w:lang w:eastAsia="it-IT"/>
        </w:rPr>
        <w:t>, Stato Maggiore dell’Esercito, Roma, 1997.</w:t>
      </w:r>
    </w:p>
    <w:p w14:paraId="1D3D0797"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eastAsia="Times New Roman" w:hAnsi="Times New Roman" w:cs="Times New Roman"/>
          <w:color w:val="000000" w:themeColor="text1"/>
          <w:lang w:val="en-US" w:eastAsia="it-IT"/>
        </w:rPr>
        <w:t>A. F. BIAGINI, A. CARTENY</w:t>
      </w:r>
      <w:r w:rsidRPr="006429C3">
        <w:rPr>
          <w:rFonts w:ascii="Times New Roman" w:eastAsia="Times New Roman" w:hAnsi="Times New Roman" w:cs="Times New Roman"/>
          <w:i/>
          <w:iCs/>
          <w:color w:val="000000" w:themeColor="text1"/>
          <w:lang w:val="en-US" w:eastAsia="it-IT"/>
        </w:rPr>
        <w:t>, A close relationship: Italy and Montenegro after 1918</w:t>
      </w:r>
      <w:r w:rsidRPr="006429C3">
        <w:rPr>
          <w:rFonts w:ascii="Times New Roman" w:eastAsia="Times New Roman" w:hAnsi="Times New Roman" w:cs="Times New Roman"/>
          <w:color w:val="000000" w:themeColor="text1"/>
          <w:lang w:val="en-US" w:eastAsia="it-IT"/>
        </w:rPr>
        <w:t xml:space="preserve">, in </w:t>
      </w:r>
      <w:proofErr w:type="spellStart"/>
      <w:r w:rsidRPr="0027611D">
        <w:rPr>
          <w:rFonts w:ascii="Times New Roman" w:eastAsia="Times New Roman" w:hAnsi="Times New Roman" w:cs="Times New Roman"/>
          <w:i/>
          <w:iCs/>
          <w:color w:val="000000" w:themeColor="text1"/>
          <w:lang w:val="en-US" w:eastAsia="it-IT"/>
        </w:rPr>
        <w:t>Istorijski</w:t>
      </w:r>
      <w:proofErr w:type="spellEnd"/>
      <w:r w:rsidRPr="0027611D">
        <w:rPr>
          <w:rFonts w:ascii="Times New Roman" w:eastAsia="Times New Roman" w:hAnsi="Times New Roman" w:cs="Times New Roman"/>
          <w:i/>
          <w:iCs/>
          <w:color w:val="000000" w:themeColor="text1"/>
          <w:lang w:val="en-US" w:eastAsia="it-IT"/>
        </w:rPr>
        <w:t xml:space="preserve"> </w:t>
      </w:r>
      <w:proofErr w:type="spellStart"/>
      <w:r w:rsidRPr="0027611D">
        <w:rPr>
          <w:rFonts w:ascii="Times New Roman" w:eastAsia="Times New Roman" w:hAnsi="Times New Roman" w:cs="Times New Roman"/>
          <w:i/>
          <w:iCs/>
          <w:color w:val="000000" w:themeColor="text1"/>
          <w:lang w:val="en-US" w:eastAsia="it-IT"/>
        </w:rPr>
        <w:t>Zapisi</w:t>
      </w:r>
      <w:proofErr w:type="spellEnd"/>
      <w:r w:rsidRPr="0027611D">
        <w:rPr>
          <w:rFonts w:ascii="Times New Roman" w:eastAsia="Times New Roman" w:hAnsi="Times New Roman" w:cs="Times New Roman"/>
          <w:i/>
          <w:iCs/>
          <w:color w:val="000000" w:themeColor="text1"/>
          <w:lang w:val="en-US" w:eastAsia="it-IT"/>
        </w:rPr>
        <w:t xml:space="preserve">/ </w:t>
      </w:r>
      <w:proofErr w:type="spellStart"/>
      <w:r w:rsidRPr="0027611D">
        <w:rPr>
          <w:rFonts w:ascii="Times New Roman" w:eastAsia="Times New Roman" w:hAnsi="Times New Roman" w:cs="Times New Roman"/>
          <w:i/>
          <w:iCs/>
          <w:color w:val="000000" w:themeColor="text1"/>
          <w:lang w:val="en-US" w:eastAsia="it-IT"/>
        </w:rPr>
        <w:t>Ecrits</w:t>
      </w:r>
      <w:proofErr w:type="spellEnd"/>
      <w:r w:rsidRPr="0027611D">
        <w:rPr>
          <w:rFonts w:ascii="Times New Roman" w:eastAsia="Times New Roman" w:hAnsi="Times New Roman" w:cs="Times New Roman"/>
          <w:i/>
          <w:iCs/>
          <w:color w:val="000000" w:themeColor="text1"/>
          <w:lang w:val="en-US" w:eastAsia="it-IT"/>
        </w:rPr>
        <w:t xml:space="preserve"> </w:t>
      </w:r>
      <w:proofErr w:type="spellStart"/>
      <w:r w:rsidRPr="0027611D">
        <w:rPr>
          <w:rFonts w:ascii="Times New Roman" w:eastAsia="Times New Roman" w:hAnsi="Times New Roman" w:cs="Times New Roman"/>
          <w:i/>
          <w:iCs/>
          <w:color w:val="000000" w:themeColor="text1"/>
          <w:lang w:val="en-US" w:eastAsia="it-IT"/>
        </w:rPr>
        <w:t>Historiques</w:t>
      </w:r>
      <w:proofErr w:type="spellEnd"/>
      <w:r w:rsidRPr="006429C3">
        <w:rPr>
          <w:rFonts w:ascii="Times New Roman" w:eastAsia="Times New Roman" w:hAnsi="Times New Roman" w:cs="Times New Roman"/>
          <w:color w:val="000000" w:themeColor="text1"/>
          <w:lang w:val="en-US" w:eastAsia="it-IT"/>
        </w:rPr>
        <w:t xml:space="preserve">, Vol. 2/2010, Podgorica: </w:t>
      </w:r>
      <w:proofErr w:type="spellStart"/>
      <w:r w:rsidRPr="006429C3">
        <w:rPr>
          <w:rFonts w:ascii="Times New Roman" w:eastAsia="Times New Roman" w:hAnsi="Times New Roman" w:cs="Times New Roman"/>
          <w:color w:val="000000" w:themeColor="text1"/>
          <w:lang w:val="en-US" w:eastAsia="it-IT"/>
        </w:rPr>
        <w:t>Istorijski</w:t>
      </w:r>
      <w:proofErr w:type="spellEnd"/>
      <w:r w:rsidRPr="006429C3">
        <w:rPr>
          <w:rFonts w:ascii="Times New Roman" w:eastAsia="Times New Roman" w:hAnsi="Times New Roman" w:cs="Times New Roman"/>
          <w:color w:val="000000" w:themeColor="text1"/>
          <w:lang w:val="en-US" w:eastAsia="it-IT"/>
        </w:rPr>
        <w:t xml:space="preserve"> </w:t>
      </w:r>
      <w:proofErr w:type="spellStart"/>
      <w:r w:rsidRPr="006429C3">
        <w:rPr>
          <w:rFonts w:ascii="Times New Roman" w:eastAsia="Times New Roman" w:hAnsi="Times New Roman" w:cs="Times New Roman"/>
          <w:color w:val="000000" w:themeColor="text1"/>
          <w:lang w:val="en-US" w:eastAsia="it-IT"/>
        </w:rPr>
        <w:t>Istitut</w:t>
      </w:r>
      <w:proofErr w:type="spellEnd"/>
      <w:r w:rsidRPr="006429C3">
        <w:rPr>
          <w:rFonts w:ascii="Times New Roman" w:eastAsia="Times New Roman" w:hAnsi="Times New Roman" w:cs="Times New Roman"/>
          <w:color w:val="000000" w:themeColor="text1"/>
          <w:lang w:val="en-US" w:eastAsia="it-IT"/>
        </w:rPr>
        <w:t xml:space="preserve"> </w:t>
      </w:r>
      <w:proofErr w:type="spellStart"/>
      <w:r w:rsidRPr="006429C3">
        <w:rPr>
          <w:rFonts w:ascii="Times New Roman" w:eastAsia="Times New Roman" w:hAnsi="Times New Roman" w:cs="Times New Roman"/>
          <w:color w:val="000000" w:themeColor="text1"/>
          <w:lang w:val="en-US" w:eastAsia="it-IT"/>
        </w:rPr>
        <w:t>Crne</w:t>
      </w:r>
      <w:proofErr w:type="spellEnd"/>
      <w:r w:rsidRPr="006429C3">
        <w:rPr>
          <w:rFonts w:ascii="Times New Roman" w:eastAsia="Times New Roman" w:hAnsi="Times New Roman" w:cs="Times New Roman"/>
          <w:color w:val="000000" w:themeColor="text1"/>
          <w:lang w:val="en-US" w:eastAsia="it-IT"/>
        </w:rPr>
        <w:t xml:space="preserve"> Gore, 2010.</w:t>
      </w:r>
    </w:p>
    <w:p w14:paraId="4958FF7A" w14:textId="77777777" w:rsidR="003E3F5C" w:rsidRPr="006429C3" w:rsidRDefault="003E3F5C" w:rsidP="003E3F5C">
      <w:pPr>
        <w:pStyle w:val="Paragrafoelenco"/>
        <w:jc w:val="both"/>
        <w:rPr>
          <w:rFonts w:ascii="Times New Roman" w:hAnsi="Times New Roman" w:cs="Times New Roman"/>
          <w:color w:val="000000" w:themeColor="text1"/>
          <w:lang w:val="en-US"/>
        </w:rPr>
      </w:pPr>
    </w:p>
    <w:p w14:paraId="764DBA11"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M. BUCARELLI, </w:t>
      </w:r>
      <w:r w:rsidRPr="006429C3">
        <w:rPr>
          <w:rFonts w:ascii="Times New Roman" w:eastAsia="Times New Roman" w:hAnsi="Times New Roman" w:cs="Times New Roman"/>
          <w:i/>
          <w:iCs/>
          <w:color w:val="000000" w:themeColor="text1"/>
          <w:lang w:eastAsia="it-IT"/>
        </w:rPr>
        <w:t>Momenti e problemi della politica estera italiana verso la Jugoslavia tra le due guerre mondiali</w:t>
      </w:r>
      <w:r w:rsidRPr="006429C3">
        <w:rPr>
          <w:rFonts w:ascii="Times New Roman" w:eastAsia="Times New Roman" w:hAnsi="Times New Roman" w:cs="Times New Roman"/>
          <w:color w:val="000000" w:themeColor="text1"/>
          <w:lang w:eastAsia="it-IT"/>
        </w:rPr>
        <w:t xml:space="preserve">, </w:t>
      </w:r>
      <w:r w:rsidRPr="006429C3">
        <w:rPr>
          <w:rFonts w:ascii="Times New Roman" w:eastAsia="Times New Roman" w:hAnsi="Times New Roman" w:cs="Times New Roman"/>
          <w:color w:val="000000" w:themeColor="text1"/>
          <w:shd w:val="clear" w:color="auto" w:fill="FFFFFF"/>
          <w:lang w:eastAsia="it-IT"/>
        </w:rPr>
        <w:t>in: "</w:t>
      </w:r>
      <w:proofErr w:type="spellStart"/>
      <w:r w:rsidRPr="006429C3">
        <w:rPr>
          <w:rFonts w:ascii="Times New Roman" w:eastAsia="Times New Roman" w:hAnsi="Times New Roman" w:cs="Times New Roman"/>
          <w:color w:val="000000" w:themeColor="text1"/>
          <w:shd w:val="clear" w:color="auto" w:fill="FFFFFF"/>
          <w:lang w:eastAsia="it-IT"/>
        </w:rPr>
        <w:t>Qualestoria</w:t>
      </w:r>
      <w:proofErr w:type="spellEnd"/>
      <w:r w:rsidRPr="006429C3">
        <w:rPr>
          <w:rFonts w:ascii="Times New Roman" w:eastAsia="Times New Roman" w:hAnsi="Times New Roman" w:cs="Times New Roman"/>
          <w:color w:val="000000" w:themeColor="text1"/>
          <w:shd w:val="clear" w:color="auto" w:fill="FFFFFF"/>
          <w:lang w:eastAsia="it-IT"/>
        </w:rPr>
        <w:t>. Rivista di storia contemporanea. XLIX, N.ro 1, Giugno 2021", EUT Edizioni Università di Trieste, Trieste, 2021, pp. 35-55</w:t>
      </w:r>
      <w:r>
        <w:rPr>
          <w:rFonts w:ascii="Times New Roman" w:eastAsia="Times New Roman" w:hAnsi="Times New Roman" w:cs="Times New Roman"/>
          <w:color w:val="000000" w:themeColor="text1"/>
          <w:lang w:eastAsia="it-IT"/>
        </w:rPr>
        <w:t>.</w:t>
      </w:r>
    </w:p>
    <w:p w14:paraId="1EE81AB5"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rPr>
        <w:t>M. BUCARELLI</w:t>
      </w:r>
      <w:r w:rsidRPr="006429C3">
        <w:rPr>
          <w:rFonts w:ascii="Times New Roman" w:eastAsia="Times New Roman" w:hAnsi="Times New Roman" w:cs="Times New Roman"/>
          <w:color w:val="000000" w:themeColor="text1"/>
          <w:lang w:eastAsia="it-IT"/>
        </w:rPr>
        <w:t xml:space="preserve">, B. ZACCARIA, </w:t>
      </w:r>
      <w:proofErr w:type="spellStart"/>
      <w:r w:rsidRPr="006429C3">
        <w:rPr>
          <w:rFonts w:ascii="Times New Roman" w:eastAsia="Times New Roman" w:hAnsi="Times New Roman" w:cs="Times New Roman"/>
          <w:i/>
          <w:iCs/>
          <w:color w:val="000000" w:themeColor="text1"/>
          <w:lang w:eastAsia="it-IT"/>
        </w:rPr>
        <w:t>Encroaching</w:t>
      </w:r>
      <w:proofErr w:type="spellEnd"/>
      <w:r w:rsidRPr="006429C3">
        <w:rPr>
          <w:rFonts w:ascii="Times New Roman" w:eastAsia="Times New Roman" w:hAnsi="Times New Roman" w:cs="Times New Roman"/>
          <w:i/>
          <w:iCs/>
          <w:color w:val="000000" w:themeColor="text1"/>
          <w:lang w:eastAsia="it-IT"/>
        </w:rPr>
        <w:t xml:space="preserve"> Visions: </w:t>
      </w:r>
      <w:proofErr w:type="spellStart"/>
      <w:r w:rsidRPr="006429C3">
        <w:rPr>
          <w:rFonts w:ascii="Times New Roman" w:eastAsia="Times New Roman" w:hAnsi="Times New Roman" w:cs="Times New Roman"/>
          <w:i/>
          <w:iCs/>
          <w:color w:val="000000" w:themeColor="text1"/>
          <w:lang w:eastAsia="it-IT"/>
        </w:rPr>
        <w:t>Italy</w:t>
      </w:r>
      <w:proofErr w:type="spellEnd"/>
      <w:r w:rsidRPr="006429C3">
        <w:rPr>
          <w:rFonts w:ascii="Times New Roman" w:eastAsia="Times New Roman" w:hAnsi="Times New Roman" w:cs="Times New Roman"/>
          <w:i/>
          <w:iCs/>
          <w:color w:val="000000" w:themeColor="text1"/>
          <w:lang w:eastAsia="it-IT"/>
        </w:rPr>
        <w:t xml:space="preserve">, </w:t>
      </w:r>
      <w:proofErr w:type="spellStart"/>
      <w:r w:rsidRPr="006429C3">
        <w:rPr>
          <w:rFonts w:ascii="Times New Roman" w:eastAsia="Times New Roman" w:hAnsi="Times New Roman" w:cs="Times New Roman"/>
          <w:i/>
          <w:iCs/>
          <w:color w:val="000000" w:themeColor="text1"/>
          <w:lang w:eastAsia="it-IT"/>
        </w:rPr>
        <w:t>Yugoslavia</w:t>
      </w:r>
      <w:proofErr w:type="spellEnd"/>
      <w:r w:rsidRPr="006429C3">
        <w:rPr>
          <w:rFonts w:ascii="Times New Roman" w:eastAsia="Times New Roman" w:hAnsi="Times New Roman" w:cs="Times New Roman"/>
          <w:i/>
          <w:iCs/>
          <w:color w:val="000000" w:themeColor="text1"/>
          <w:lang w:eastAsia="it-IT"/>
        </w:rPr>
        <w:t xml:space="preserve"> and the </w:t>
      </w:r>
      <w:proofErr w:type="spellStart"/>
      <w:r w:rsidRPr="006429C3">
        <w:rPr>
          <w:rFonts w:ascii="Times New Roman" w:eastAsia="Times New Roman" w:hAnsi="Times New Roman" w:cs="Times New Roman"/>
          <w:i/>
          <w:iCs/>
          <w:color w:val="000000" w:themeColor="text1"/>
          <w:lang w:eastAsia="it-IT"/>
        </w:rPr>
        <w:t>Adriatic</w:t>
      </w:r>
      <w:proofErr w:type="spellEnd"/>
      <w:r w:rsidRPr="006429C3">
        <w:rPr>
          <w:rFonts w:ascii="Times New Roman" w:eastAsia="Times New Roman" w:hAnsi="Times New Roman" w:cs="Times New Roman"/>
          <w:i/>
          <w:iCs/>
          <w:color w:val="000000" w:themeColor="text1"/>
          <w:lang w:eastAsia="it-IT"/>
        </w:rPr>
        <w:t xml:space="preserve"> </w:t>
      </w:r>
      <w:proofErr w:type="spellStart"/>
      <w:r w:rsidRPr="006429C3">
        <w:rPr>
          <w:rFonts w:ascii="Times New Roman" w:eastAsia="Times New Roman" w:hAnsi="Times New Roman" w:cs="Times New Roman"/>
          <w:i/>
          <w:iCs/>
          <w:color w:val="000000" w:themeColor="text1"/>
          <w:lang w:eastAsia="it-IT"/>
        </w:rPr>
        <w:t>Question</w:t>
      </w:r>
      <w:proofErr w:type="spellEnd"/>
      <w:r w:rsidRPr="006429C3">
        <w:rPr>
          <w:rFonts w:ascii="Times New Roman" w:eastAsia="Times New Roman" w:hAnsi="Times New Roman" w:cs="Times New Roman"/>
          <w:i/>
          <w:iCs/>
          <w:color w:val="000000" w:themeColor="text1"/>
          <w:lang w:eastAsia="it-IT"/>
        </w:rPr>
        <w:t>, 1918–1920</w:t>
      </w:r>
      <w:r w:rsidRPr="006429C3">
        <w:rPr>
          <w:rFonts w:ascii="Times New Roman" w:eastAsia="Times New Roman" w:hAnsi="Times New Roman" w:cs="Times New Roman"/>
          <w:color w:val="000000" w:themeColor="text1"/>
          <w:lang w:eastAsia="it-IT"/>
        </w:rPr>
        <w:t xml:space="preserve">, in </w:t>
      </w:r>
      <w:r>
        <w:rPr>
          <w:rFonts w:ascii="Times New Roman" w:eastAsia="Times New Roman" w:hAnsi="Times New Roman" w:cs="Times New Roman"/>
          <w:color w:val="000000" w:themeColor="text1"/>
          <w:lang w:eastAsia="it-IT"/>
        </w:rPr>
        <w:t xml:space="preserve">A. </w:t>
      </w:r>
      <w:r w:rsidRPr="006429C3">
        <w:rPr>
          <w:rFonts w:ascii="Times New Roman" w:eastAsia="Times New Roman" w:hAnsi="Times New Roman" w:cs="Times New Roman"/>
          <w:color w:val="000000" w:themeColor="text1"/>
          <w:shd w:val="clear" w:color="auto" w:fill="FCFCFC"/>
          <w:lang w:eastAsia="it-IT"/>
        </w:rPr>
        <w:t xml:space="preserve">VARSORI, </w:t>
      </w:r>
      <w:r>
        <w:rPr>
          <w:rFonts w:ascii="Times New Roman" w:eastAsia="Times New Roman" w:hAnsi="Times New Roman" w:cs="Times New Roman"/>
          <w:color w:val="000000" w:themeColor="text1"/>
          <w:shd w:val="clear" w:color="auto" w:fill="FCFCFC"/>
          <w:lang w:eastAsia="it-IT"/>
        </w:rPr>
        <w:t xml:space="preserve">B. </w:t>
      </w:r>
      <w:r w:rsidRPr="006429C3">
        <w:rPr>
          <w:rFonts w:ascii="Times New Roman" w:eastAsia="Times New Roman" w:hAnsi="Times New Roman" w:cs="Times New Roman"/>
          <w:color w:val="000000" w:themeColor="text1"/>
          <w:shd w:val="clear" w:color="auto" w:fill="FCFCFC"/>
          <w:lang w:eastAsia="it-IT"/>
        </w:rPr>
        <w:t>ZACCARIA</w:t>
      </w:r>
      <w:r>
        <w:rPr>
          <w:rFonts w:ascii="Times New Roman" w:eastAsia="Times New Roman" w:hAnsi="Times New Roman" w:cs="Times New Roman"/>
          <w:color w:val="000000" w:themeColor="text1"/>
          <w:shd w:val="clear" w:color="auto" w:fill="FCFCFC"/>
          <w:lang w:eastAsia="it-IT"/>
        </w:rPr>
        <w:t xml:space="preserve"> </w:t>
      </w:r>
      <w:r w:rsidRPr="006429C3">
        <w:rPr>
          <w:rFonts w:ascii="Times New Roman" w:eastAsia="Times New Roman" w:hAnsi="Times New Roman" w:cs="Times New Roman"/>
          <w:color w:val="000000" w:themeColor="text1"/>
          <w:shd w:val="clear" w:color="auto" w:fill="FCFCFC"/>
          <w:lang w:eastAsia="it-IT"/>
        </w:rPr>
        <w:t>(a cura di)</w:t>
      </w:r>
      <w:r>
        <w:rPr>
          <w:rFonts w:ascii="Times New Roman" w:eastAsia="Times New Roman" w:hAnsi="Times New Roman" w:cs="Times New Roman"/>
          <w:color w:val="000000" w:themeColor="text1"/>
          <w:shd w:val="clear" w:color="auto" w:fill="FCFCFC"/>
          <w:lang w:eastAsia="it-IT"/>
        </w:rPr>
        <w:t>,</w:t>
      </w:r>
      <w:r w:rsidRPr="006429C3">
        <w:rPr>
          <w:rFonts w:ascii="Times New Roman" w:eastAsia="Times New Roman" w:hAnsi="Times New Roman" w:cs="Times New Roman"/>
          <w:color w:val="000000" w:themeColor="text1"/>
          <w:shd w:val="clear" w:color="auto" w:fill="FCFCFC"/>
          <w:lang w:eastAsia="it-IT"/>
        </w:rPr>
        <w:t xml:space="preserve"> </w:t>
      </w:r>
      <w:proofErr w:type="spellStart"/>
      <w:r w:rsidRPr="00092CC2">
        <w:rPr>
          <w:rFonts w:ascii="Times New Roman" w:eastAsia="Times New Roman" w:hAnsi="Times New Roman" w:cs="Times New Roman"/>
          <w:i/>
          <w:iCs/>
          <w:color w:val="000000" w:themeColor="text1"/>
          <w:shd w:val="clear" w:color="auto" w:fill="FCFCFC"/>
          <w:lang w:eastAsia="it-IT"/>
        </w:rPr>
        <w:t>Italy</w:t>
      </w:r>
      <w:proofErr w:type="spellEnd"/>
      <w:r w:rsidRPr="00092CC2">
        <w:rPr>
          <w:rFonts w:ascii="Times New Roman" w:eastAsia="Times New Roman" w:hAnsi="Times New Roman" w:cs="Times New Roman"/>
          <w:i/>
          <w:iCs/>
          <w:color w:val="000000" w:themeColor="text1"/>
          <w:shd w:val="clear" w:color="auto" w:fill="FCFCFC"/>
          <w:lang w:eastAsia="it-IT"/>
        </w:rPr>
        <w:t xml:space="preserve"> in the New International Order, 1917–1922. </w:t>
      </w:r>
      <w:r w:rsidRPr="00092CC2">
        <w:rPr>
          <w:rFonts w:ascii="Times New Roman" w:eastAsia="Times New Roman" w:hAnsi="Times New Roman" w:cs="Times New Roman"/>
          <w:i/>
          <w:iCs/>
          <w:color w:val="000000" w:themeColor="text1"/>
          <w:shd w:val="clear" w:color="auto" w:fill="FCFCFC"/>
          <w:lang w:val="en-US" w:eastAsia="it-IT"/>
        </w:rPr>
        <w:t>Security, Conflict and Cooperation in the Contemporary World</w:t>
      </w:r>
      <w:r w:rsidRPr="006429C3">
        <w:rPr>
          <w:rFonts w:ascii="Times New Roman" w:eastAsia="Times New Roman" w:hAnsi="Times New Roman" w:cs="Times New Roman"/>
          <w:color w:val="000000" w:themeColor="text1"/>
          <w:shd w:val="clear" w:color="auto" w:fill="FCFCFC"/>
          <w:lang w:val="en-US" w:eastAsia="it-IT"/>
        </w:rPr>
        <w:t>, Palgrave Macmillan, Cham, 2020.</w:t>
      </w:r>
    </w:p>
    <w:p w14:paraId="49556766"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 xml:space="preserve">M. BUCARELLI, </w:t>
      </w:r>
      <w:r w:rsidRPr="006429C3">
        <w:rPr>
          <w:rFonts w:ascii="Times New Roman" w:eastAsia="Times New Roman" w:hAnsi="Times New Roman" w:cs="Times New Roman"/>
          <w:i/>
          <w:iCs/>
          <w:color w:val="000000" w:themeColor="text1"/>
          <w:lang w:eastAsia="it-IT"/>
        </w:rPr>
        <w:t>L'Italia tra la guerra e la pace: il problema dell'intervento italiano nella Prima Guerra Mondiale e le conseguenze negli assetti adriatici e balcanici</w:t>
      </w:r>
      <w:r w:rsidRPr="006429C3">
        <w:rPr>
          <w:rFonts w:ascii="Times New Roman" w:eastAsia="Times New Roman" w:hAnsi="Times New Roman" w:cs="Times New Roman"/>
          <w:color w:val="000000" w:themeColor="text1"/>
          <w:lang w:eastAsia="it-IT"/>
        </w:rPr>
        <w:t>, in Itinerari di ricerca storica, ESE Salento University Publishing, 2018.</w:t>
      </w:r>
    </w:p>
    <w:p w14:paraId="6C6C7F21"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 xml:space="preserve">M. BUCARELLI, </w:t>
      </w:r>
      <w:r w:rsidRPr="006429C3">
        <w:rPr>
          <w:rFonts w:ascii="Times New Roman" w:eastAsia="Times New Roman" w:hAnsi="Times New Roman" w:cs="Times New Roman"/>
          <w:i/>
          <w:iCs/>
          <w:color w:val="000000" w:themeColor="text1"/>
          <w:lang w:eastAsia="it-IT"/>
        </w:rPr>
        <w:t>Grande Italia o Grande Serbia? Lo scontro tra Roma e Belgrado sugli scopi di guerra in Adriatico</w:t>
      </w:r>
      <w:r w:rsidRPr="006429C3">
        <w:rPr>
          <w:rFonts w:ascii="Times New Roman" w:eastAsia="Times New Roman" w:hAnsi="Times New Roman" w:cs="Times New Roman"/>
          <w:color w:val="000000" w:themeColor="text1"/>
          <w:lang w:eastAsia="it-IT"/>
        </w:rPr>
        <w:t>, F. ALTAMURA (a cura di)</w:t>
      </w:r>
      <w:r>
        <w:rPr>
          <w:rFonts w:ascii="Times New Roman" w:eastAsia="Times New Roman" w:hAnsi="Times New Roman" w:cs="Times New Roman"/>
          <w:color w:val="000000" w:themeColor="text1"/>
          <w:lang w:eastAsia="it-IT"/>
        </w:rPr>
        <w:t>,</w:t>
      </w:r>
      <w:r w:rsidRPr="006429C3">
        <w:rPr>
          <w:rFonts w:ascii="Times New Roman" w:eastAsia="Times New Roman" w:hAnsi="Times New Roman" w:cs="Times New Roman"/>
          <w:color w:val="000000" w:themeColor="text1"/>
          <w:lang w:eastAsia="it-IT"/>
        </w:rPr>
        <w:t xml:space="preserve"> in </w:t>
      </w:r>
      <w:r w:rsidRPr="00092CC2">
        <w:rPr>
          <w:rFonts w:ascii="Times New Roman" w:eastAsia="Times New Roman" w:hAnsi="Times New Roman" w:cs="Times New Roman"/>
          <w:i/>
          <w:iCs/>
          <w:color w:val="000000" w:themeColor="text1"/>
          <w:lang w:eastAsia="it-IT"/>
        </w:rPr>
        <w:t>Puglia e Grande Guerra. Tra dimensione adriatica e fronte interno: fonti e ricerche</w:t>
      </w:r>
      <w:r w:rsidRPr="006429C3">
        <w:rPr>
          <w:rFonts w:ascii="Times New Roman" w:eastAsia="Times New Roman" w:hAnsi="Times New Roman" w:cs="Times New Roman"/>
          <w:color w:val="000000" w:themeColor="text1"/>
          <w:lang w:eastAsia="it-IT"/>
        </w:rPr>
        <w:t>, BESA Salento Books, Nardò 2017.</w:t>
      </w:r>
    </w:p>
    <w:p w14:paraId="19561558"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 xml:space="preserve">M. BUCARELLI, </w:t>
      </w:r>
      <w:r w:rsidRPr="006429C3">
        <w:rPr>
          <w:rFonts w:ascii="Times New Roman" w:eastAsia="Times New Roman" w:hAnsi="Times New Roman" w:cs="Times New Roman"/>
          <w:i/>
          <w:iCs/>
          <w:color w:val="000000" w:themeColor="text1"/>
          <w:lang w:eastAsia="it-IT"/>
        </w:rPr>
        <w:t>Il problema dell’intervento italiano in guerra e la questione nazionale serba</w:t>
      </w:r>
      <w:r w:rsidRPr="006429C3">
        <w:rPr>
          <w:rFonts w:ascii="Times New Roman" w:eastAsia="Times New Roman" w:hAnsi="Times New Roman" w:cs="Times New Roman"/>
          <w:color w:val="000000" w:themeColor="text1"/>
          <w:lang w:eastAsia="it-IT"/>
        </w:rPr>
        <w:t>, G. ORSINA, A. UNGARI (a cura di)</w:t>
      </w:r>
      <w:r>
        <w:rPr>
          <w:rFonts w:ascii="Times New Roman" w:eastAsia="Times New Roman" w:hAnsi="Times New Roman" w:cs="Times New Roman"/>
          <w:color w:val="000000" w:themeColor="text1"/>
          <w:lang w:eastAsia="it-IT"/>
        </w:rPr>
        <w:t>,</w:t>
      </w:r>
      <w:r w:rsidRPr="006429C3">
        <w:rPr>
          <w:rFonts w:ascii="Times New Roman" w:eastAsia="Times New Roman" w:hAnsi="Times New Roman" w:cs="Times New Roman"/>
          <w:color w:val="000000" w:themeColor="text1"/>
          <w:lang w:eastAsia="it-IT"/>
        </w:rPr>
        <w:t xml:space="preserve"> in </w:t>
      </w:r>
      <w:r w:rsidRPr="00092CC2">
        <w:rPr>
          <w:rFonts w:ascii="Times New Roman" w:eastAsia="Times New Roman" w:hAnsi="Times New Roman" w:cs="Times New Roman"/>
          <w:i/>
          <w:iCs/>
          <w:color w:val="000000" w:themeColor="text1"/>
          <w:lang w:eastAsia="it-IT"/>
        </w:rPr>
        <w:t>L’Italia neutrale 1914-1915</w:t>
      </w:r>
      <w:r w:rsidRPr="006429C3">
        <w:rPr>
          <w:rFonts w:ascii="Times New Roman" w:eastAsia="Times New Roman" w:hAnsi="Times New Roman" w:cs="Times New Roman"/>
          <w:color w:val="000000" w:themeColor="text1"/>
          <w:lang w:eastAsia="it-IT"/>
        </w:rPr>
        <w:t xml:space="preserve">, </w:t>
      </w:r>
      <w:proofErr w:type="spellStart"/>
      <w:r w:rsidRPr="006429C3">
        <w:rPr>
          <w:rFonts w:ascii="Times New Roman" w:eastAsia="Times New Roman" w:hAnsi="Times New Roman" w:cs="Times New Roman"/>
          <w:color w:val="000000" w:themeColor="text1"/>
          <w:lang w:eastAsia="it-IT"/>
        </w:rPr>
        <w:t>Rodorigo</w:t>
      </w:r>
      <w:proofErr w:type="spellEnd"/>
      <w:r w:rsidRPr="006429C3">
        <w:rPr>
          <w:rFonts w:ascii="Times New Roman" w:eastAsia="Times New Roman" w:hAnsi="Times New Roman" w:cs="Times New Roman"/>
          <w:color w:val="000000" w:themeColor="text1"/>
          <w:lang w:eastAsia="it-IT"/>
        </w:rPr>
        <w:t xml:space="preserve"> Editore, 2016.</w:t>
      </w:r>
    </w:p>
    <w:p w14:paraId="167D8A4B"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eastAsia="Times New Roman" w:hAnsi="Times New Roman" w:cs="Times New Roman"/>
          <w:color w:val="000000" w:themeColor="text1"/>
          <w:lang w:val="en-US" w:eastAsia="it-IT"/>
        </w:rPr>
        <w:t xml:space="preserve">M. BUCARELLI, </w:t>
      </w:r>
      <w:r w:rsidRPr="006429C3">
        <w:rPr>
          <w:rFonts w:ascii="Times New Roman" w:eastAsia="Times New Roman" w:hAnsi="Times New Roman" w:cs="Times New Roman"/>
          <w:i/>
          <w:iCs/>
          <w:color w:val="000000" w:themeColor="text1"/>
          <w:lang w:val="en-US" w:eastAsia="it-IT"/>
        </w:rPr>
        <w:t>D’Annunzio, Italy and the Independence of Montenegro 1919-1920</w:t>
      </w:r>
      <w:r w:rsidRPr="006429C3">
        <w:rPr>
          <w:rFonts w:ascii="Times New Roman" w:eastAsia="Times New Roman" w:hAnsi="Times New Roman" w:cs="Times New Roman"/>
          <w:color w:val="000000" w:themeColor="text1"/>
          <w:lang w:val="en-US" w:eastAsia="it-IT"/>
        </w:rPr>
        <w:t xml:space="preserve">, in </w:t>
      </w:r>
      <w:r w:rsidRPr="00092CC2">
        <w:rPr>
          <w:rFonts w:ascii="Times New Roman" w:eastAsia="Times New Roman" w:hAnsi="Times New Roman" w:cs="Times New Roman"/>
          <w:i/>
          <w:iCs/>
          <w:color w:val="000000" w:themeColor="text1"/>
          <w:lang w:val="en-US" w:eastAsia="it-IT"/>
        </w:rPr>
        <w:t>130 Years of Established Diplomatic Relations Between Montenegro and Great Powers After It Gained Independence in 1878</w:t>
      </w:r>
      <w:r w:rsidRPr="006429C3">
        <w:rPr>
          <w:rFonts w:ascii="Times New Roman" w:eastAsia="Times New Roman" w:hAnsi="Times New Roman" w:cs="Times New Roman"/>
          <w:color w:val="000000" w:themeColor="text1"/>
          <w:lang w:val="en-US" w:eastAsia="it-IT"/>
        </w:rPr>
        <w:t xml:space="preserve">, Historical Institute of Montenegro, NIG </w:t>
      </w:r>
      <w:proofErr w:type="spellStart"/>
      <w:r w:rsidRPr="006429C3">
        <w:rPr>
          <w:rFonts w:ascii="Times New Roman" w:eastAsia="Times New Roman" w:hAnsi="Times New Roman" w:cs="Times New Roman"/>
          <w:color w:val="000000" w:themeColor="text1"/>
          <w:lang w:val="en-US" w:eastAsia="it-IT"/>
        </w:rPr>
        <w:t>Pobjeda</w:t>
      </w:r>
      <w:proofErr w:type="spellEnd"/>
      <w:r w:rsidRPr="006429C3">
        <w:rPr>
          <w:rFonts w:ascii="Times New Roman" w:eastAsia="Times New Roman" w:hAnsi="Times New Roman" w:cs="Times New Roman"/>
          <w:color w:val="000000" w:themeColor="text1"/>
          <w:lang w:val="en-US" w:eastAsia="it-IT"/>
        </w:rPr>
        <w:t xml:space="preserve"> A. D., 2011.</w:t>
      </w:r>
    </w:p>
    <w:p w14:paraId="692F10FF"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M. BUCARELLI, </w:t>
      </w:r>
      <w:r w:rsidRPr="006429C3">
        <w:rPr>
          <w:rFonts w:ascii="Times New Roman" w:hAnsi="Times New Roman" w:cs="Times New Roman"/>
          <w:i/>
          <w:iCs/>
          <w:color w:val="000000" w:themeColor="text1"/>
        </w:rPr>
        <w:t>“</w:t>
      </w:r>
      <w:proofErr w:type="spellStart"/>
      <w:r w:rsidRPr="006429C3">
        <w:rPr>
          <w:rFonts w:ascii="Times New Roman" w:hAnsi="Times New Roman" w:cs="Times New Roman"/>
          <w:i/>
          <w:iCs/>
          <w:color w:val="000000" w:themeColor="text1"/>
        </w:rPr>
        <w:t>Delenda</w:t>
      </w:r>
      <w:proofErr w:type="spellEnd"/>
      <w:r w:rsidRPr="006429C3">
        <w:rPr>
          <w:rFonts w:ascii="Times New Roman" w:hAnsi="Times New Roman" w:cs="Times New Roman"/>
          <w:i/>
          <w:iCs/>
          <w:color w:val="000000" w:themeColor="text1"/>
        </w:rPr>
        <w:t xml:space="preserve"> Jugoslavia”. D’Annunzio, Sforza e gli “intrighi balcanici” del ’19-20</w:t>
      </w:r>
      <w:r w:rsidRPr="006429C3">
        <w:rPr>
          <w:rFonts w:ascii="Times New Roman" w:hAnsi="Times New Roman" w:cs="Times New Roman"/>
          <w:color w:val="000000" w:themeColor="text1"/>
        </w:rPr>
        <w:t>, in «Nuova Storia Contemporanea», n. 6, 2002, pp. 19-34.</w:t>
      </w:r>
    </w:p>
    <w:p w14:paraId="4DABF7DA" w14:textId="77777777" w:rsidR="003E3F5C" w:rsidRPr="006429C3" w:rsidRDefault="003E3F5C" w:rsidP="003E3F5C">
      <w:pPr>
        <w:pStyle w:val="Paragrafoelenco"/>
        <w:jc w:val="both"/>
        <w:rPr>
          <w:rFonts w:ascii="Times New Roman" w:hAnsi="Times New Roman" w:cs="Times New Roman"/>
          <w:color w:val="000000" w:themeColor="text1"/>
        </w:rPr>
      </w:pPr>
    </w:p>
    <w:p w14:paraId="595051A4"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H.J. BURGWYN, </w:t>
      </w:r>
      <w:r w:rsidRPr="006429C3">
        <w:rPr>
          <w:rFonts w:ascii="Times New Roman" w:hAnsi="Times New Roman" w:cs="Times New Roman"/>
          <w:i/>
          <w:iCs/>
          <w:color w:val="000000" w:themeColor="text1"/>
          <w:lang w:val="en-US"/>
        </w:rPr>
        <w:t>The legend of the mutilated victory. Italy, the Great War and the Paris Peace Conference</w:t>
      </w:r>
      <w:r w:rsidRPr="006429C3">
        <w:rPr>
          <w:rFonts w:ascii="Times New Roman" w:hAnsi="Times New Roman" w:cs="Times New Roman"/>
          <w:color w:val="000000" w:themeColor="text1"/>
          <w:lang w:val="en-US"/>
        </w:rPr>
        <w:t>, 1915-1919, Greenwood Press, Westworth 1993</w:t>
      </w:r>
    </w:p>
    <w:p w14:paraId="7958EC8C" w14:textId="77777777" w:rsidR="003E3F5C" w:rsidRPr="006429C3" w:rsidRDefault="003E3F5C" w:rsidP="003E3F5C">
      <w:pPr>
        <w:pStyle w:val="Paragrafoelenco"/>
        <w:jc w:val="both"/>
        <w:rPr>
          <w:rFonts w:ascii="Times New Roman" w:hAnsi="Times New Roman" w:cs="Times New Roman"/>
          <w:color w:val="000000" w:themeColor="text1"/>
          <w:lang w:val="en-US"/>
        </w:rPr>
      </w:pPr>
    </w:p>
    <w:p w14:paraId="6377AD3F" w14:textId="77777777" w:rsidR="003E3F5C" w:rsidRPr="00092CC2" w:rsidRDefault="003E3F5C" w:rsidP="003E3F5C">
      <w:pPr>
        <w:pStyle w:val="Paragrafoelenco"/>
        <w:numPr>
          <w:ilvl w:val="0"/>
          <w:numId w:val="5"/>
        </w:numPr>
        <w:jc w:val="both"/>
        <w:rPr>
          <w:rFonts w:ascii="Times New Roman" w:hAnsi="Times New Roman" w:cs="Times New Roman"/>
          <w:color w:val="000000" w:themeColor="text1"/>
        </w:rPr>
      </w:pPr>
      <w:r w:rsidRPr="00092CC2">
        <w:rPr>
          <w:rFonts w:ascii="Times New Roman" w:hAnsi="Times New Roman" w:cs="Times New Roman"/>
          <w:color w:val="000000" w:themeColor="text1"/>
        </w:rPr>
        <w:lastRenderedPageBreak/>
        <w:t xml:space="preserve">S. BURZANOVIĆ, </w:t>
      </w:r>
      <w:r w:rsidRPr="00092CC2">
        <w:rPr>
          <w:rFonts w:ascii="Times New Roman" w:hAnsi="Times New Roman" w:cs="Times New Roman"/>
          <w:i/>
          <w:iCs/>
          <w:color w:val="000000" w:themeColor="text1"/>
        </w:rPr>
        <w:t xml:space="preserve">La legazione italiana a </w:t>
      </w:r>
      <w:proofErr w:type="spellStart"/>
      <w:r w:rsidRPr="00092CC2">
        <w:rPr>
          <w:rFonts w:ascii="Times New Roman" w:hAnsi="Times New Roman" w:cs="Times New Roman"/>
          <w:i/>
          <w:iCs/>
          <w:color w:val="000000" w:themeColor="text1"/>
        </w:rPr>
        <w:t>Cettigne</w:t>
      </w:r>
      <w:proofErr w:type="spellEnd"/>
      <w:r w:rsidRPr="00092CC2">
        <w:rPr>
          <w:rFonts w:ascii="Times New Roman" w:hAnsi="Times New Roman" w:cs="Times New Roman"/>
          <w:color w:val="000000" w:themeColor="text1"/>
        </w:rPr>
        <w:t>, S. BURZANOVIĆ, A. DAJKOVIC</w:t>
      </w:r>
      <w:r>
        <w:rPr>
          <w:rFonts w:ascii="Times New Roman" w:hAnsi="Times New Roman" w:cs="Times New Roman"/>
          <w:color w:val="000000" w:themeColor="text1"/>
        </w:rPr>
        <w:t xml:space="preserve"> (a cura di)</w:t>
      </w:r>
      <w:r w:rsidRPr="00092CC2">
        <w:rPr>
          <w:rFonts w:ascii="Times New Roman" w:hAnsi="Times New Roman" w:cs="Times New Roman"/>
          <w:color w:val="000000" w:themeColor="text1"/>
        </w:rPr>
        <w:t>,</w:t>
      </w:r>
      <w:r>
        <w:rPr>
          <w:rFonts w:ascii="Times New Roman" w:hAnsi="Times New Roman" w:cs="Times New Roman"/>
          <w:color w:val="000000" w:themeColor="text1"/>
        </w:rPr>
        <w:t xml:space="preserve"> in </w:t>
      </w:r>
      <w:proofErr w:type="spellStart"/>
      <w:r w:rsidRPr="00092CC2">
        <w:rPr>
          <w:rFonts w:ascii="Times New Roman" w:hAnsi="Times New Roman" w:cs="Times New Roman"/>
          <w:i/>
          <w:iCs/>
          <w:color w:val="000000" w:themeColor="text1"/>
        </w:rPr>
        <w:t>Italijansko</w:t>
      </w:r>
      <w:proofErr w:type="spellEnd"/>
      <w:r w:rsidRPr="00092CC2">
        <w:rPr>
          <w:rFonts w:ascii="Times New Roman" w:hAnsi="Times New Roman" w:cs="Times New Roman"/>
          <w:i/>
          <w:iCs/>
          <w:color w:val="000000" w:themeColor="text1"/>
        </w:rPr>
        <w:t xml:space="preserve"> </w:t>
      </w:r>
      <w:proofErr w:type="spellStart"/>
      <w:r w:rsidRPr="00092CC2">
        <w:rPr>
          <w:rFonts w:ascii="Times New Roman" w:hAnsi="Times New Roman" w:cs="Times New Roman"/>
          <w:i/>
          <w:iCs/>
          <w:color w:val="000000" w:themeColor="text1"/>
        </w:rPr>
        <w:t>poslanstvo</w:t>
      </w:r>
      <w:proofErr w:type="spellEnd"/>
      <w:r w:rsidRPr="00092CC2">
        <w:rPr>
          <w:rFonts w:ascii="Times New Roman" w:hAnsi="Times New Roman" w:cs="Times New Roman"/>
          <w:i/>
          <w:iCs/>
          <w:color w:val="000000" w:themeColor="text1"/>
        </w:rPr>
        <w:t xml:space="preserve"> </w:t>
      </w:r>
      <w:proofErr w:type="spellStart"/>
      <w:r w:rsidRPr="00092CC2">
        <w:rPr>
          <w:rFonts w:ascii="Times New Roman" w:hAnsi="Times New Roman" w:cs="Times New Roman"/>
          <w:i/>
          <w:iCs/>
          <w:color w:val="000000" w:themeColor="text1"/>
        </w:rPr>
        <w:t>na</w:t>
      </w:r>
      <w:proofErr w:type="spellEnd"/>
      <w:r w:rsidRPr="00092CC2">
        <w:rPr>
          <w:rFonts w:ascii="Times New Roman" w:hAnsi="Times New Roman" w:cs="Times New Roman"/>
          <w:i/>
          <w:iCs/>
          <w:color w:val="000000" w:themeColor="text1"/>
        </w:rPr>
        <w:t xml:space="preserve"> </w:t>
      </w:r>
      <w:proofErr w:type="spellStart"/>
      <w:r w:rsidRPr="00092CC2">
        <w:rPr>
          <w:rFonts w:ascii="Times New Roman" w:hAnsi="Times New Roman" w:cs="Times New Roman"/>
          <w:i/>
          <w:iCs/>
          <w:color w:val="000000" w:themeColor="text1"/>
        </w:rPr>
        <w:t>Cetinju</w:t>
      </w:r>
      <w:proofErr w:type="spellEnd"/>
      <w:r>
        <w:rPr>
          <w:rFonts w:ascii="Times New Roman" w:hAnsi="Times New Roman" w:cs="Times New Roman"/>
          <w:color w:val="000000" w:themeColor="text1"/>
        </w:rPr>
        <w:t>,</w:t>
      </w:r>
      <w:r w:rsidRPr="00092CC2">
        <w:rPr>
          <w:rFonts w:ascii="Times New Roman" w:hAnsi="Times New Roman" w:cs="Times New Roman"/>
          <w:color w:val="000000" w:themeColor="text1"/>
        </w:rPr>
        <w:t xml:space="preserve"> </w:t>
      </w:r>
      <w:proofErr w:type="spellStart"/>
      <w:r w:rsidRPr="00092CC2">
        <w:rPr>
          <w:rFonts w:ascii="Times New Roman" w:hAnsi="Times New Roman" w:cs="Times New Roman"/>
          <w:color w:val="000000" w:themeColor="text1"/>
        </w:rPr>
        <w:t>Nacionalna</w:t>
      </w:r>
      <w:proofErr w:type="spellEnd"/>
      <w:r w:rsidRPr="00092CC2">
        <w:rPr>
          <w:rFonts w:ascii="Times New Roman" w:hAnsi="Times New Roman" w:cs="Times New Roman"/>
          <w:color w:val="000000" w:themeColor="text1"/>
        </w:rPr>
        <w:t xml:space="preserve"> </w:t>
      </w:r>
      <w:proofErr w:type="spellStart"/>
      <w:r w:rsidRPr="00092CC2">
        <w:rPr>
          <w:rFonts w:ascii="Times New Roman" w:hAnsi="Times New Roman" w:cs="Times New Roman"/>
          <w:color w:val="000000" w:themeColor="text1"/>
        </w:rPr>
        <w:t>biblioteka</w:t>
      </w:r>
      <w:proofErr w:type="spellEnd"/>
      <w:r w:rsidRPr="00092CC2">
        <w:rPr>
          <w:rFonts w:ascii="Times New Roman" w:hAnsi="Times New Roman" w:cs="Times New Roman"/>
          <w:color w:val="000000" w:themeColor="text1"/>
        </w:rPr>
        <w:t xml:space="preserve"> </w:t>
      </w:r>
      <w:proofErr w:type="spellStart"/>
      <w:r w:rsidRPr="00092CC2">
        <w:rPr>
          <w:rFonts w:ascii="Times New Roman" w:hAnsi="Times New Roman" w:cs="Times New Roman"/>
          <w:color w:val="000000" w:themeColor="text1"/>
        </w:rPr>
        <w:t>Crne</w:t>
      </w:r>
      <w:proofErr w:type="spellEnd"/>
      <w:r w:rsidRPr="00092CC2">
        <w:rPr>
          <w:rFonts w:ascii="Times New Roman" w:hAnsi="Times New Roman" w:cs="Times New Roman"/>
          <w:color w:val="000000" w:themeColor="text1"/>
        </w:rPr>
        <w:t xml:space="preserve"> Gore </w:t>
      </w:r>
      <w:proofErr w:type="spellStart"/>
      <w:r w:rsidRPr="00092CC2">
        <w:rPr>
          <w:rFonts w:ascii="Times New Roman" w:hAnsi="Times New Roman" w:cs="Times New Roman"/>
          <w:color w:val="000000" w:themeColor="text1"/>
        </w:rPr>
        <w:t>Đurđe</w:t>
      </w:r>
      <w:proofErr w:type="spellEnd"/>
      <w:r w:rsidRPr="00092CC2">
        <w:rPr>
          <w:rFonts w:ascii="Times New Roman" w:hAnsi="Times New Roman" w:cs="Times New Roman"/>
          <w:color w:val="000000" w:themeColor="text1"/>
        </w:rPr>
        <w:t xml:space="preserve"> </w:t>
      </w:r>
      <w:proofErr w:type="spellStart"/>
      <w:r w:rsidRPr="00092CC2">
        <w:rPr>
          <w:rFonts w:ascii="Times New Roman" w:hAnsi="Times New Roman" w:cs="Times New Roman"/>
          <w:color w:val="000000" w:themeColor="text1"/>
        </w:rPr>
        <w:t>Crnojević</w:t>
      </w:r>
      <w:proofErr w:type="spellEnd"/>
      <w:r w:rsidRPr="00092CC2">
        <w:rPr>
          <w:rFonts w:ascii="Times New Roman" w:hAnsi="Times New Roman" w:cs="Times New Roman"/>
          <w:color w:val="000000" w:themeColor="text1"/>
        </w:rPr>
        <w:t>, Cetinje, 2015.</w:t>
      </w:r>
    </w:p>
    <w:p w14:paraId="013E236E" w14:textId="77777777" w:rsidR="003E3F5C" w:rsidRPr="00537D61" w:rsidRDefault="003E3F5C" w:rsidP="003E3F5C">
      <w:pPr>
        <w:pStyle w:val="Paragrafoelenco"/>
        <w:numPr>
          <w:ilvl w:val="0"/>
          <w:numId w:val="5"/>
        </w:numPr>
        <w:jc w:val="both"/>
        <w:rPr>
          <w:rFonts w:ascii="Times New Roman" w:hAnsi="Times New Roman" w:cs="Times New Roman"/>
          <w:color w:val="000000" w:themeColor="text1"/>
        </w:rPr>
      </w:pPr>
      <w:r w:rsidRPr="00537D61">
        <w:rPr>
          <w:rFonts w:ascii="Times New Roman" w:hAnsi="Times New Roman" w:cs="Times New Roman"/>
          <w:color w:val="000000" w:themeColor="text1"/>
        </w:rPr>
        <w:t xml:space="preserve">S. BURZANOVIĆ, </w:t>
      </w:r>
      <w:r w:rsidRPr="00537D61">
        <w:rPr>
          <w:rFonts w:ascii="Times New Roman" w:hAnsi="Times New Roman" w:cs="Times New Roman"/>
          <w:i/>
          <w:iCs/>
          <w:color w:val="000000" w:themeColor="text1"/>
        </w:rPr>
        <w:t xml:space="preserve">Crna Gora U </w:t>
      </w:r>
      <w:proofErr w:type="spellStart"/>
      <w:r w:rsidRPr="00537D61">
        <w:rPr>
          <w:rFonts w:ascii="Times New Roman" w:hAnsi="Times New Roman" w:cs="Times New Roman"/>
          <w:i/>
          <w:iCs/>
          <w:color w:val="000000" w:themeColor="text1"/>
        </w:rPr>
        <w:t>Italijanskoj</w:t>
      </w:r>
      <w:proofErr w:type="spellEnd"/>
      <w:r w:rsidRPr="00537D61">
        <w:rPr>
          <w:rFonts w:ascii="Times New Roman" w:hAnsi="Times New Roman" w:cs="Times New Roman"/>
          <w:i/>
          <w:iCs/>
          <w:color w:val="000000" w:themeColor="text1"/>
        </w:rPr>
        <w:t xml:space="preserve"> </w:t>
      </w:r>
      <w:proofErr w:type="spellStart"/>
      <w:r w:rsidRPr="00537D61">
        <w:rPr>
          <w:rFonts w:ascii="Times New Roman" w:hAnsi="Times New Roman" w:cs="Times New Roman"/>
          <w:i/>
          <w:iCs/>
          <w:color w:val="000000" w:themeColor="text1"/>
        </w:rPr>
        <w:t>Spolnoj</w:t>
      </w:r>
      <w:proofErr w:type="spellEnd"/>
      <w:r w:rsidRPr="00537D61">
        <w:rPr>
          <w:rFonts w:ascii="Times New Roman" w:hAnsi="Times New Roman" w:cs="Times New Roman"/>
          <w:i/>
          <w:iCs/>
          <w:color w:val="000000" w:themeColor="text1"/>
        </w:rPr>
        <w:t xml:space="preserve"> Politici 1861-1923</w:t>
      </w:r>
      <w:r w:rsidRPr="00537D61">
        <w:rPr>
          <w:rFonts w:ascii="Times New Roman" w:hAnsi="Times New Roman" w:cs="Times New Roman"/>
          <w:color w:val="000000" w:themeColor="text1"/>
        </w:rPr>
        <w:t xml:space="preserve"> (in inglese: Montenegro in </w:t>
      </w:r>
      <w:proofErr w:type="spellStart"/>
      <w:r w:rsidRPr="00537D61">
        <w:rPr>
          <w:rFonts w:ascii="Times New Roman" w:hAnsi="Times New Roman" w:cs="Times New Roman"/>
          <w:color w:val="000000" w:themeColor="text1"/>
        </w:rPr>
        <w:t>Italian</w:t>
      </w:r>
      <w:proofErr w:type="spellEnd"/>
      <w:r w:rsidRPr="00537D61">
        <w:rPr>
          <w:rFonts w:ascii="Times New Roman" w:hAnsi="Times New Roman" w:cs="Times New Roman"/>
          <w:color w:val="000000" w:themeColor="text1"/>
        </w:rPr>
        <w:t xml:space="preserve"> Foreign Policy from 1861 to 1923), Special Edition </w:t>
      </w:r>
      <w:proofErr w:type="spellStart"/>
      <w:r w:rsidRPr="00537D61">
        <w:rPr>
          <w:rFonts w:ascii="Times New Roman" w:hAnsi="Times New Roman" w:cs="Times New Roman"/>
          <w:color w:val="000000" w:themeColor="text1"/>
        </w:rPr>
        <w:t>Martinović</w:t>
      </w:r>
      <w:proofErr w:type="spellEnd"/>
      <w:r w:rsidRPr="00537D61">
        <w:rPr>
          <w:rFonts w:ascii="Times New Roman" w:hAnsi="Times New Roman" w:cs="Times New Roman"/>
          <w:color w:val="000000" w:themeColor="text1"/>
        </w:rPr>
        <w:t>, 2019.</w:t>
      </w:r>
    </w:p>
    <w:p w14:paraId="47E1E8C2" w14:textId="77777777" w:rsidR="003E3F5C" w:rsidRPr="00537D61" w:rsidRDefault="003E3F5C" w:rsidP="003E3F5C">
      <w:pPr>
        <w:pStyle w:val="Paragrafoelenco"/>
        <w:jc w:val="both"/>
        <w:rPr>
          <w:rFonts w:ascii="Times New Roman" w:hAnsi="Times New Roman" w:cs="Times New Roman"/>
          <w:color w:val="000000" w:themeColor="text1"/>
        </w:rPr>
      </w:pPr>
    </w:p>
    <w:p w14:paraId="40AB445A"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F. CACCAMO, </w:t>
      </w:r>
      <w:r w:rsidRPr="006429C3">
        <w:rPr>
          <w:rFonts w:ascii="Times New Roman" w:hAnsi="Times New Roman" w:cs="Times New Roman"/>
          <w:i/>
          <w:iCs/>
          <w:color w:val="000000" w:themeColor="text1"/>
        </w:rPr>
        <w:t>Il Montenegro negli anni della Prima Guerra Mondiale</w:t>
      </w:r>
      <w:r w:rsidRPr="006429C3">
        <w:rPr>
          <w:rFonts w:ascii="Times New Roman" w:hAnsi="Times New Roman" w:cs="Times New Roman"/>
          <w:color w:val="000000" w:themeColor="text1"/>
        </w:rPr>
        <w:t>, Aracne, Roma, 2008.</w:t>
      </w:r>
    </w:p>
    <w:p w14:paraId="056A08E4"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F. CACCAMO, </w:t>
      </w:r>
      <w:r w:rsidRPr="006429C3">
        <w:rPr>
          <w:rFonts w:ascii="Times New Roman" w:hAnsi="Times New Roman" w:cs="Times New Roman"/>
          <w:i/>
          <w:iCs/>
          <w:color w:val="000000" w:themeColor="text1"/>
        </w:rPr>
        <w:t>L’Italia e la “nuova Europa”. Il confronto sull’Europa orientale alla conferenza di Parigi (1919-1920)</w:t>
      </w:r>
      <w:r w:rsidRPr="006429C3">
        <w:rPr>
          <w:rFonts w:ascii="Times New Roman" w:hAnsi="Times New Roman" w:cs="Times New Roman"/>
          <w:color w:val="000000" w:themeColor="text1"/>
        </w:rPr>
        <w:t>, Luni Edizioni, Milano, 2000.</w:t>
      </w:r>
    </w:p>
    <w:p w14:paraId="4FE3BE49"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F. CACCAMO,</w:t>
      </w:r>
      <w:r w:rsidRPr="006429C3">
        <w:rPr>
          <w:rFonts w:ascii="Times New Roman" w:eastAsia="Times New Roman" w:hAnsi="Times New Roman" w:cs="Times New Roman"/>
          <w:color w:val="000000" w:themeColor="text1"/>
          <w:shd w:val="clear" w:color="auto" w:fill="F9F9F9"/>
          <w:lang w:eastAsia="it-IT"/>
        </w:rPr>
        <w:t> </w:t>
      </w:r>
      <w:r w:rsidRPr="006429C3">
        <w:rPr>
          <w:rFonts w:ascii="Times New Roman" w:eastAsia="Times New Roman" w:hAnsi="Times New Roman" w:cs="Times New Roman"/>
          <w:i/>
          <w:iCs/>
          <w:color w:val="000000" w:themeColor="text1"/>
          <w:bdr w:val="none" w:sz="0" w:space="0" w:color="auto" w:frame="1"/>
          <w:shd w:val="clear" w:color="auto" w:fill="F9F9F9"/>
          <w:lang w:eastAsia="it-IT"/>
        </w:rPr>
        <w:t>Il Montenegro durante la Grande guerra. La fine dell’indipendenza di un regno balcanico,</w:t>
      </w:r>
      <w:r w:rsidRPr="006429C3">
        <w:rPr>
          <w:rFonts w:ascii="Times New Roman" w:eastAsia="Times New Roman" w:hAnsi="Times New Roman" w:cs="Times New Roman"/>
          <w:color w:val="000000" w:themeColor="text1"/>
          <w:lang w:eastAsia="it-IT"/>
        </w:rPr>
        <w:t xml:space="preserve"> in </w:t>
      </w:r>
      <w:r>
        <w:rPr>
          <w:rFonts w:ascii="Times New Roman" w:eastAsia="Times New Roman" w:hAnsi="Times New Roman" w:cs="Times New Roman"/>
          <w:color w:val="000000" w:themeColor="text1"/>
          <w:lang w:eastAsia="it-IT"/>
        </w:rPr>
        <w:t>F. GUIDA</w:t>
      </w:r>
      <w:r w:rsidRPr="006429C3">
        <w:rPr>
          <w:rFonts w:ascii="Times New Roman" w:eastAsia="Times New Roman" w:hAnsi="Times New Roman" w:cs="Times New Roman"/>
          <w:color w:val="000000" w:themeColor="text1"/>
          <w:lang w:eastAsia="it-IT"/>
        </w:rPr>
        <w:t xml:space="preserve"> (a cura di), </w:t>
      </w:r>
      <w:r w:rsidRPr="00092CC2">
        <w:rPr>
          <w:rFonts w:ascii="Times New Roman" w:eastAsia="Times New Roman" w:hAnsi="Times New Roman" w:cs="Times New Roman"/>
          <w:i/>
          <w:iCs/>
          <w:color w:val="000000" w:themeColor="text1"/>
          <w:lang w:eastAsia="it-IT"/>
        </w:rPr>
        <w:t>La Grande Guerra e l’Europa danubiano-balcanica</w:t>
      </w:r>
      <w:r w:rsidRPr="006429C3">
        <w:rPr>
          <w:rFonts w:ascii="Times New Roman" w:eastAsia="Times New Roman" w:hAnsi="Times New Roman" w:cs="Times New Roman"/>
          <w:color w:val="000000" w:themeColor="text1"/>
          <w:lang w:eastAsia="it-IT"/>
        </w:rPr>
        <w:t xml:space="preserve">, numero monografico de “Il Veltro”, 2015, LIX, </w:t>
      </w:r>
      <w:proofErr w:type="spellStart"/>
      <w:r w:rsidRPr="006429C3">
        <w:rPr>
          <w:rFonts w:ascii="Times New Roman" w:eastAsia="Times New Roman" w:hAnsi="Times New Roman" w:cs="Times New Roman"/>
          <w:color w:val="000000" w:themeColor="text1"/>
          <w:lang w:eastAsia="it-IT"/>
        </w:rPr>
        <w:t>nn</w:t>
      </w:r>
      <w:proofErr w:type="spellEnd"/>
      <w:r w:rsidRPr="006429C3">
        <w:rPr>
          <w:rFonts w:ascii="Times New Roman" w:eastAsia="Times New Roman" w:hAnsi="Times New Roman" w:cs="Times New Roman"/>
          <w:color w:val="000000" w:themeColor="text1"/>
          <w:lang w:eastAsia="it-IT"/>
        </w:rPr>
        <w:t>. 1-6.</w:t>
      </w:r>
    </w:p>
    <w:p w14:paraId="6F07DDD8" w14:textId="77777777" w:rsidR="003E3F5C" w:rsidRPr="006429C3" w:rsidRDefault="003E3F5C" w:rsidP="003E3F5C">
      <w:pPr>
        <w:pStyle w:val="Paragrafoelenco"/>
        <w:jc w:val="both"/>
        <w:rPr>
          <w:rFonts w:ascii="Times New Roman" w:hAnsi="Times New Roman" w:cs="Times New Roman"/>
          <w:color w:val="000000" w:themeColor="text1"/>
        </w:rPr>
      </w:pPr>
    </w:p>
    <w:p w14:paraId="1BD693D1"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CARTENY, </w:t>
      </w:r>
      <w:r w:rsidRPr="006429C3">
        <w:rPr>
          <w:rFonts w:ascii="Times New Roman" w:hAnsi="Times New Roman" w:cs="Times New Roman"/>
          <w:i/>
          <w:iCs/>
          <w:color w:val="000000" w:themeColor="text1"/>
          <w:lang w:val="en-US"/>
        </w:rPr>
        <w:t xml:space="preserve">After the Wilson’s 14 Points: </w:t>
      </w:r>
      <w:proofErr w:type="gramStart"/>
      <w:r w:rsidRPr="006429C3">
        <w:rPr>
          <w:rFonts w:ascii="Times New Roman" w:hAnsi="Times New Roman" w:cs="Times New Roman"/>
          <w:i/>
          <w:iCs/>
          <w:color w:val="000000" w:themeColor="text1"/>
          <w:lang w:val="en-US"/>
        </w:rPr>
        <w:t>the</w:t>
      </w:r>
      <w:proofErr w:type="gramEnd"/>
      <w:r w:rsidRPr="006429C3">
        <w:rPr>
          <w:rFonts w:ascii="Times New Roman" w:hAnsi="Times New Roman" w:cs="Times New Roman"/>
          <w:i/>
          <w:iCs/>
          <w:color w:val="000000" w:themeColor="text1"/>
          <w:lang w:val="en-US"/>
        </w:rPr>
        <w:t xml:space="preserve"> Oppressed Nationalities at the Congress of Rome (April 1918)</w:t>
      </w:r>
      <w:r w:rsidRPr="006429C3">
        <w:rPr>
          <w:rFonts w:ascii="Times New Roman" w:hAnsi="Times New Roman" w:cs="Times New Roman"/>
          <w:color w:val="000000" w:themeColor="text1"/>
          <w:lang w:val="en-US"/>
        </w:rPr>
        <w:t xml:space="preserve">, pp. 123-133, in </w:t>
      </w:r>
      <w:proofErr w:type="spellStart"/>
      <w:r w:rsidRPr="00092CC2">
        <w:rPr>
          <w:rFonts w:ascii="Times New Roman" w:hAnsi="Times New Roman" w:cs="Times New Roman"/>
          <w:i/>
          <w:iCs/>
          <w:color w:val="000000" w:themeColor="text1"/>
          <w:lang w:val="en-US"/>
        </w:rPr>
        <w:t>Istorijski</w:t>
      </w:r>
      <w:proofErr w:type="spellEnd"/>
      <w:r w:rsidRPr="00092CC2">
        <w:rPr>
          <w:rFonts w:ascii="Times New Roman" w:hAnsi="Times New Roman" w:cs="Times New Roman"/>
          <w:i/>
          <w:iCs/>
          <w:color w:val="000000" w:themeColor="text1"/>
          <w:lang w:val="en-US"/>
        </w:rPr>
        <w:t xml:space="preserve"> </w:t>
      </w:r>
      <w:proofErr w:type="spellStart"/>
      <w:r w:rsidRPr="00092CC2">
        <w:rPr>
          <w:rFonts w:ascii="Times New Roman" w:hAnsi="Times New Roman" w:cs="Times New Roman"/>
          <w:i/>
          <w:iCs/>
          <w:color w:val="000000" w:themeColor="text1"/>
          <w:lang w:val="en-US"/>
        </w:rPr>
        <w:t>Zapisi</w:t>
      </w:r>
      <w:proofErr w:type="spellEnd"/>
      <w:r w:rsidRPr="00092CC2">
        <w:rPr>
          <w:rFonts w:ascii="Times New Roman" w:hAnsi="Times New Roman" w:cs="Times New Roman"/>
          <w:i/>
          <w:iCs/>
          <w:color w:val="000000" w:themeColor="text1"/>
          <w:lang w:val="en-US"/>
        </w:rPr>
        <w:t xml:space="preserve">/ </w:t>
      </w:r>
      <w:proofErr w:type="spellStart"/>
      <w:r w:rsidRPr="00092CC2">
        <w:rPr>
          <w:rFonts w:ascii="Times New Roman" w:hAnsi="Times New Roman" w:cs="Times New Roman"/>
          <w:i/>
          <w:iCs/>
          <w:color w:val="000000" w:themeColor="text1"/>
          <w:lang w:val="en-US"/>
        </w:rPr>
        <w:t>Ecrits</w:t>
      </w:r>
      <w:proofErr w:type="spellEnd"/>
      <w:r w:rsidRPr="00092CC2">
        <w:rPr>
          <w:rFonts w:ascii="Times New Roman" w:hAnsi="Times New Roman" w:cs="Times New Roman"/>
          <w:i/>
          <w:iCs/>
          <w:color w:val="000000" w:themeColor="text1"/>
          <w:lang w:val="en-US"/>
        </w:rPr>
        <w:t xml:space="preserve"> </w:t>
      </w:r>
      <w:proofErr w:type="spellStart"/>
      <w:r w:rsidRPr="00092CC2">
        <w:rPr>
          <w:rFonts w:ascii="Times New Roman" w:hAnsi="Times New Roman" w:cs="Times New Roman"/>
          <w:i/>
          <w:iCs/>
          <w:color w:val="000000" w:themeColor="text1"/>
          <w:lang w:val="en-US"/>
        </w:rPr>
        <w:t>Historiques</w:t>
      </w:r>
      <w:proofErr w:type="spellEnd"/>
      <w:r w:rsidRPr="006429C3">
        <w:rPr>
          <w:rFonts w:ascii="Times New Roman" w:hAnsi="Times New Roman" w:cs="Times New Roman"/>
          <w:color w:val="000000" w:themeColor="text1"/>
          <w:lang w:val="en-US"/>
        </w:rPr>
        <w:t xml:space="preserve">, Vol. 3/2010, LXXXIII, Podgorica: </w:t>
      </w:r>
      <w:proofErr w:type="spellStart"/>
      <w:r w:rsidRPr="006429C3">
        <w:rPr>
          <w:rFonts w:ascii="Times New Roman" w:hAnsi="Times New Roman" w:cs="Times New Roman"/>
          <w:color w:val="000000" w:themeColor="text1"/>
          <w:lang w:val="en-US"/>
        </w:rPr>
        <w:t>Istorijski</w:t>
      </w:r>
      <w:proofErr w:type="spellEnd"/>
      <w:r w:rsidRPr="006429C3">
        <w:rPr>
          <w:rFonts w:ascii="Times New Roman" w:hAnsi="Times New Roman" w:cs="Times New Roman"/>
          <w:color w:val="000000" w:themeColor="text1"/>
          <w:lang w:val="en-US"/>
        </w:rPr>
        <w:t xml:space="preserve"> </w:t>
      </w:r>
      <w:proofErr w:type="spellStart"/>
      <w:r w:rsidRPr="006429C3">
        <w:rPr>
          <w:rFonts w:ascii="Times New Roman" w:hAnsi="Times New Roman" w:cs="Times New Roman"/>
          <w:color w:val="000000" w:themeColor="text1"/>
          <w:lang w:val="en-US"/>
        </w:rPr>
        <w:t>Institut</w:t>
      </w:r>
      <w:proofErr w:type="spellEnd"/>
      <w:r w:rsidRPr="006429C3">
        <w:rPr>
          <w:rFonts w:ascii="Times New Roman" w:hAnsi="Times New Roman" w:cs="Times New Roman"/>
          <w:color w:val="000000" w:themeColor="text1"/>
          <w:lang w:val="en-US"/>
        </w:rPr>
        <w:t xml:space="preserve"> </w:t>
      </w:r>
      <w:proofErr w:type="spellStart"/>
      <w:r w:rsidRPr="006429C3">
        <w:rPr>
          <w:rFonts w:ascii="Times New Roman" w:hAnsi="Times New Roman" w:cs="Times New Roman"/>
          <w:color w:val="000000" w:themeColor="text1"/>
          <w:lang w:val="en-US"/>
        </w:rPr>
        <w:t>Crne</w:t>
      </w:r>
      <w:proofErr w:type="spellEnd"/>
      <w:r w:rsidRPr="006429C3">
        <w:rPr>
          <w:rFonts w:ascii="Times New Roman" w:hAnsi="Times New Roman" w:cs="Times New Roman"/>
          <w:color w:val="000000" w:themeColor="text1"/>
          <w:lang w:val="en-US"/>
        </w:rPr>
        <w:t xml:space="preserve"> Gore, 2010.</w:t>
      </w:r>
    </w:p>
    <w:p w14:paraId="11F18595"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CARTENY, A. BECHERELLI, </w:t>
      </w:r>
      <w:r w:rsidRPr="006429C3">
        <w:rPr>
          <w:rFonts w:ascii="Times New Roman" w:hAnsi="Times New Roman" w:cs="Times New Roman"/>
          <w:i/>
          <w:iCs/>
          <w:color w:val="000000" w:themeColor="text1"/>
        </w:rPr>
        <w:t>La questione montenegrina alla Conferenza della Pace di Parigi</w:t>
      </w:r>
      <w:r w:rsidRPr="006429C3">
        <w:rPr>
          <w:rFonts w:ascii="Times New Roman" w:hAnsi="Times New Roman" w:cs="Times New Roman"/>
          <w:color w:val="000000" w:themeColor="text1"/>
        </w:rPr>
        <w:t xml:space="preserve">, pp. 229-246, in </w:t>
      </w:r>
      <w:proofErr w:type="spellStart"/>
      <w:r w:rsidRPr="006429C3">
        <w:rPr>
          <w:rFonts w:ascii="Times New Roman" w:hAnsi="Times New Roman" w:cs="Times New Roman"/>
          <w:color w:val="000000" w:themeColor="text1"/>
        </w:rPr>
        <w:t>Istorijski</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Zapisi</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Ecrits</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Historiques</w:t>
      </w:r>
      <w:proofErr w:type="spellEnd"/>
      <w:r w:rsidRPr="006429C3">
        <w:rPr>
          <w:rFonts w:ascii="Times New Roman" w:hAnsi="Times New Roman" w:cs="Times New Roman"/>
          <w:color w:val="000000" w:themeColor="text1"/>
        </w:rPr>
        <w:t xml:space="preserve">, Vol. 1-2/2016, LXXXIX, Podgorica: </w:t>
      </w:r>
      <w:proofErr w:type="spellStart"/>
      <w:r w:rsidRPr="006429C3">
        <w:rPr>
          <w:rFonts w:ascii="Times New Roman" w:hAnsi="Times New Roman" w:cs="Times New Roman"/>
          <w:color w:val="000000" w:themeColor="text1"/>
        </w:rPr>
        <w:t>Istorijski</w:t>
      </w:r>
      <w:proofErr w:type="spellEnd"/>
      <w:r w:rsidRPr="006429C3">
        <w:rPr>
          <w:rFonts w:ascii="Times New Roman" w:hAnsi="Times New Roman" w:cs="Times New Roman"/>
          <w:color w:val="000000" w:themeColor="text1"/>
        </w:rPr>
        <w:t xml:space="preserve"> Institut </w:t>
      </w:r>
      <w:proofErr w:type="spellStart"/>
      <w:r w:rsidRPr="006429C3">
        <w:rPr>
          <w:rFonts w:ascii="Times New Roman" w:hAnsi="Times New Roman" w:cs="Times New Roman"/>
          <w:color w:val="000000" w:themeColor="text1"/>
        </w:rPr>
        <w:t>Crne</w:t>
      </w:r>
      <w:proofErr w:type="spellEnd"/>
      <w:r w:rsidRPr="006429C3">
        <w:rPr>
          <w:rFonts w:ascii="Times New Roman" w:hAnsi="Times New Roman" w:cs="Times New Roman"/>
          <w:color w:val="000000" w:themeColor="text1"/>
        </w:rPr>
        <w:t xml:space="preserve"> Gore, 2016.</w:t>
      </w:r>
    </w:p>
    <w:p w14:paraId="799E51A2"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CARTENY, </w:t>
      </w:r>
      <w:r w:rsidRPr="006429C3">
        <w:rPr>
          <w:rFonts w:ascii="Times New Roman" w:hAnsi="Times New Roman" w:cs="Times New Roman"/>
          <w:i/>
          <w:iCs/>
          <w:color w:val="000000" w:themeColor="text1"/>
          <w:lang w:val="en-US"/>
        </w:rPr>
        <w:t>From the Lausanne Congress to the Rome Pact until the Fiume League: Nationalities and Nationalism (1916-1920)</w:t>
      </w:r>
      <w:r w:rsidRPr="006429C3">
        <w:rPr>
          <w:rFonts w:ascii="Times New Roman" w:hAnsi="Times New Roman" w:cs="Times New Roman"/>
          <w:color w:val="000000" w:themeColor="text1"/>
          <w:lang w:val="en-US"/>
        </w:rPr>
        <w:t xml:space="preserve">, pp. 17-39, in </w:t>
      </w:r>
      <w:r w:rsidRPr="00092CC2">
        <w:rPr>
          <w:rFonts w:ascii="Times New Roman" w:hAnsi="Times New Roman" w:cs="Times New Roman"/>
          <w:i/>
          <w:iCs/>
          <w:color w:val="000000" w:themeColor="text1"/>
          <w:lang w:val="en-US"/>
        </w:rPr>
        <w:t>War, Peace and Nation-Building (1853-1918)</w:t>
      </w:r>
      <w:r w:rsidRPr="006429C3">
        <w:rPr>
          <w:rFonts w:ascii="Times New Roman" w:hAnsi="Times New Roman" w:cs="Times New Roman"/>
          <w:color w:val="000000" w:themeColor="text1"/>
          <w:lang w:val="en-US"/>
        </w:rPr>
        <w:t>, Belgrade: Institute of History, 2020.</w:t>
      </w:r>
    </w:p>
    <w:p w14:paraId="49AEB002"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CARTENY, </w:t>
      </w:r>
      <w:r w:rsidRPr="0027611D">
        <w:rPr>
          <w:rFonts w:ascii="Times New Roman" w:hAnsi="Times New Roman" w:cs="Times New Roman"/>
          <w:i/>
          <w:iCs/>
          <w:color w:val="000000" w:themeColor="text1"/>
          <w:lang w:val="en-US"/>
        </w:rPr>
        <w:t>Italy, end of the Great War and the Union of Montenegro with Serbia: details from Italian documentation</w:t>
      </w:r>
      <w:r w:rsidRPr="006429C3">
        <w:rPr>
          <w:rFonts w:ascii="Times New Roman" w:hAnsi="Times New Roman" w:cs="Times New Roman"/>
          <w:color w:val="000000" w:themeColor="text1"/>
          <w:lang w:val="en-US"/>
        </w:rPr>
        <w:t xml:space="preserve">, pp. 183-197, in </w:t>
      </w:r>
      <w:r>
        <w:rPr>
          <w:rFonts w:ascii="Times New Roman" w:hAnsi="Times New Roman" w:cs="Times New Roman"/>
          <w:color w:val="000000" w:themeColor="text1"/>
          <w:lang w:val="en-US"/>
        </w:rPr>
        <w:t xml:space="preserve">B. </w:t>
      </w:r>
      <w:r w:rsidRPr="006429C3">
        <w:rPr>
          <w:rFonts w:ascii="Times New Roman" w:hAnsi="Times New Roman" w:cs="Times New Roman"/>
          <w:color w:val="000000" w:themeColor="text1"/>
          <w:lang w:val="en-US"/>
        </w:rPr>
        <w:t>V</w:t>
      </w:r>
      <w:r>
        <w:rPr>
          <w:rFonts w:ascii="Times New Roman" w:hAnsi="Times New Roman" w:cs="Times New Roman"/>
          <w:color w:val="000000" w:themeColor="text1"/>
          <w:lang w:val="en-US"/>
        </w:rPr>
        <w:t>UCETIC</w:t>
      </w:r>
      <w:r w:rsidRPr="006429C3">
        <w:rPr>
          <w:rFonts w:ascii="Times New Roman" w:hAnsi="Times New Roman" w:cs="Times New Roman"/>
          <w:color w:val="000000" w:themeColor="text1"/>
          <w:lang w:val="en-US"/>
        </w:rPr>
        <w:t xml:space="preserve"> (ed.), </w:t>
      </w:r>
      <w:r w:rsidRPr="00092CC2">
        <w:rPr>
          <w:rFonts w:ascii="Times New Roman" w:hAnsi="Times New Roman" w:cs="Times New Roman"/>
          <w:i/>
          <w:iCs/>
          <w:color w:val="000000" w:themeColor="text1"/>
          <w:lang w:val="en-US"/>
        </w:rPr>
        <w:t>Serbia-Italian relations. History and Modern Times</w:t>
      </w:r>
      <w:r w:rsidRPr="006429C3">
        <w:rPr>
          <w:rFonts w:ascii="Times New Roman" w:hAnsi="Times New Roman" w:cs="Times New Roman"/>
          <w:color w:val="000000" w:themeColor="text1"/>
          <w:lang w:val="en-US"/>
        </w:rPr>
        <w:t>, Belgrade: Institute of History, 2015.</w:t>
      </w:r>
    </w:p>
    <w:p w14:paraId="4DA315D1"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CARTENY, </w:t>
      </w:r>
      <w:r w:rsidRPr="006429C3">
        <w:rPr>
          <w:rFonts w:ascii="Times New Roman" w:hAnsi="Times New Roman" w:cs="Times New Roman"/>
          <w:i/>
          <w:iCs/>
          <w:color w:val="000000" w:themeColor="text1"/>
        </w:rPr>
        <w:t>L'Impresa di Fiume</w:t>
      </w:r>
      <w:r w:rsidRPr="006429C3">
        <w:rPr>
          <w:rFonts w:ascii="Times New Roman" w:hAnsi="Times New Roman" w:cs="Times New Roman"/>
          <w:color w:val="000000" w:themeColor="text1"/>
        </w:rPr>
        <w:t xml:space="preserve">, in </w:t>
      </w:r>
      <w:r w:rsidRPr="00092CC2">
        <w:rPr>
          <w:rFonts w:ascii="Times New Roman" w:eastAsia="Times New Roman" w:hAnsi="Times New Roman" w:cs="Times New Roman"/>
          <w:i/>
          <w:iCs/>
          <w:color w:val="000000" w:themeColor="text1"/>
          <w:shd w:val="clear" w:color="auto" w:fill="FFFFFF"/>
          <w:lang w:eastAsia="it-IT"/>
        </w:rPr>
        <w:t>Il 1919. Un’Italia vittoriosa e provata in un’Europa in trasformazione: Problematiche e prospettive, atti del Congresso di Studi Storici Internazionali,</w:t>
      </w:r>
      <w:r w:rsidRPr="006429C3">
        <w:rPr>
          <w:rFonts w:ascii="Times New Roman" w:eastAsia="Times New Roman" w:hAnsi="Times New Roman" w:cs="Times New Roman"/>
          <w:color w:val="000000" w:themeColor="text1"/>
          <w:shd w:val="clear" w:color="auto" w:fill="FFFFFF"/>
          <w:lang w:eastAsia="it-IT"/>
        </w:rPr>
        <w:t xml:space="preserve"> Stato Maggiore della Difesa, 11/2019, Roma.</w:t>
      </w:r>
    </w:p>
    <w:p w14:paraId="0488CBA5"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CARTENY, </w:t>
      </w:r>
      <w:r w:rsidRPr="006429C3">
        <w:rPr>
          <w:rFonts w:ascii="Times New Roman" w:hAnsi="Times New Roman" w:cs="Times New Roman"/>
          <w:i/>
          <w:iCs/>
          <w:color w:val="000000" w:themeColor="text1"/>
        </w:rPr>
        <w:t>Gabriele d’Annunzio, il dandy-guerriero combattente per la “</w:t>
      </w:r>
      <w:proofErr w:type="spellStart"/>
      <w:r w:rsidRPr="006429C3">
        <w:rPr>
          <w:rFonts w:ascii="Times New Roman" w:hAnsi="Times New Roman" w:cs="Times New Roman"/>
          <w:i/>
          <w:iCs/>
          <w:color w:val="000000" w:themeColor="text1"/>
        </w:rPr>
        <w:t>latinita</w:t>
      </w:r>
      <w:proofErr w:type="spellEnd"/>
      <w:r w:rsidRPr="006429C3">
        <w:rPr>
          <w:rFonts w:ascii="Times New Roman" w:hAnsi="Times New Roman" w:cs="Times New Roman"/>
          <w:i/>
          <w:iCs/>
          <w:color w:val="000000" w:themeColor="text1"/>
        </w:rPr>
        <w:t>̀”,</w:t>
      </w:r>
      <w:r>
        <w:rPr>
          <w:rFonts w:ascii="Times New Roman" w:hAnsi="Times New Roman" w:cs="Times New Roman"/>
          <w:i/>
          <w:iCs/>
          <w:color w:val="000000" w:themeColor="text1"/>
        </w:rPr>
        <w:t xml:space="preserve"> </w:t>
      </w:r>
      <w:r w:rsidRPr="006429C3">
        <w:rPr>
          <w:rFonts w:ascii="Times New Roman" w:eastAsia="Times New Roman" w:hAnsi="Times New Roman" w:cs="Times New Roman"/>
          <w:color w:val="000000" w:themeColor="text1"/>
          <w:shd w:val="clear" w:color="auto" w:fill="FFFFFF"/>
          <w:lang w:eastAsia="it-IT"/>
        </w:rPr>
        <w:t>F. DE LEONARDIS, F. MASCIANGIOLI (a cura di</w:t>
      </w:r>
      <w:r>
        <w:rPr>
          <w:rFonts w:ascii="Times New Roman" w:hAnsi="Times New Roman" w:cs="Times New Roman"/>
          <w:color w:val="000000" w:themeColor="text1"/>
        </w:rPr>
        <w:t xml:space="preserve">), </w:t>
      </w:r>
      <w:r w:rsidRPr="006429C3">
        <w:rPr>
          <w:rFonts w:ascii="Times New Roman" w:hAnsi="Times New Roman" w:cs="Times New Roman"/>
          <w:color w:val="000000" w:themeColor="text1"/>
        </w:rPr>
        <w:t xml:space="preserve">in </w:t>
      </w:r>
      <w:r w:rsidRPr="00092CC2">
        <w:rPr>
          <w:rFonts w:ascii="Times New Roman" w:hAnsi="Times New Roman" w:cs="Times New Roman"/>
          <w:i/>
          <w:iCs/>
          <w:color w:val="000000" w:themeColor="text1"/>
        </w:rPr>
        <w:t>S</w:t>
      </w:r>
      <w:r w:rsidRPr="00092CC2">
        <w:rPr>
          <w:rFonts w:ascii="Times New Roman" w:eastAsia="Times New Roman" w:hAnsi="Times New Roman" w:cs="Times New Roman"/>
          <w:i/>
          <w:iCs/>
          <w:color w:val="000000" w:themeColor="text1"/>
          <w:shd w:val="clear" w:color="auto" w:fill="FFFFFF"/>
          <w:lang w:eastAsia="it-IT"/>
        </w:rPr>
        <w:t>ul cammino della modernità. Protagonisti abruzzesi dall’Unità d’Italia al Secondo dopoguerra</w:t>
      </w:r>
      <w:r w:rsidRPr="006429C3">
        <w:rPr>
          <w:rFonts w:ascii="Times New Roman" w:eastAsia="Times New Roman" w:hAnsi="Times New Roman" w:cs="Times New Roman"/>
          <w:color w:val="000000" w:themeColor="text1"/>
          <w:shd w:val="clear" w:color="auto" w:fill="FFFFFF"/>
          <w:lang w:eastAsia="it-IT"/>
        </w:rPr>
        <w:t>, Rubbettino, 2017, Soveria Mannelli.</w:t>
      </w:r>
    </w:p>
    <w:p w14:paraId="0EF92ED1"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A. CARTENY, </w:t>
      </w:r>
      <w:r w:rsidRPr="006429C3">
        <w:rPr>
          <w:rFonts w:ascii="Times New Roman" w:hAnsi="Times New Roman" w:cs="Times New Roman"/>
          <w:i/>
          <w:iCs/>
          <w:color w:val="000000" w:themeColor="text1"/>
          <w:lang w:val="en-US"/>
        </w:rPr>
        <w:t>Between War and Revolution</w:t>
      </w:r>
      <w:r>
        <w:rPr>
          <w:rFonts w:ascii="Times New Roman" w:hAnsi="Times New Roman" w:cs="Times New Roman"/>
          <w:i/>
          <w:iCs/>
          <w:color w:val="000000" w:themeColor="text1"/>
          <w:lang w:val="en-US"/>
        </w:rPr>
        <w:t xml:space="preserve">: </w:t>
      </w:r>
      <w:r w:rsidRPr="006429C3">
        <w:rPr>
          <w:rFonts w:ascii="Times New Roman" w:hAnsi="Times New Roman" w:cs="Times New Roman"/>
          <w:i/>
          <w:iCs/>
          <w:color w:val="000000" w:themeColor="text1"/>
          <w:lang w:val="en-US"/>
        </w:rPr>
        <w:t>the</w:t>
      </w:r>
      <w:r>
        <w:rPr>
          <w:rFonts w:ascii="Times New Roman" w:hAnsi="Times New Roman" w:cs="Times New Roman"/>
          <w:i/>
          <w:iCs/>
          <w:color w:val="000000" w:themeColor="text1"/>
          <w:lang w:val="en-US"/>
        </w:rPr>
        <w:t xml:space="preserve"> </w:t>
      </w:r>
      <w:r w:rsidRPr="006429C3">
        <w:rPr>
          <w:rFonts w:ascii="Times New Roman" w:hAnsi="Times New Roman" w:cs="Times New Roman"/>
          <w:i/>
          <w:iCs/>
          <w:color w:val="000000" w:themeColor="text1"/>
          <w:lang w:val="en-US"/>
        </w:rPr>
        <w:t>Adriatic Question and D'Annunzio in Fiume, building a New Italy (1918-1920),</w:t>
      </w:r>
      <w:r w:rsidRPr="006429C3">
        <w:rPr>
          <w:rFonts w:ascii="Times New Roman" w:hAnsi="Times New Roman" w:cs="Times New Roman"/>
          <w:color w:val="000000" w:themeColor="text1"/>
          <w:lang w:val="en-US"/>
        </w:rPr>
        <w:t xml:space="preserve"> A. F. BIAGINI, G. MOTTA (a </w:t>
      </w:r>
      <w:proofErr w:type="spellStart"/>
      <w:r w:rsidRPr="006429C3">
        <w:rPr>
          <w:rFonts w:ascii="Times New Roman" w:hAnsi="Times New Roman" w:cs="Times New Roman"/>
          <w:color w:val="000000" w:themeColor="text1"/>
          <w:lang w:val="en-US"/>
        </w:rPr>
        <w:t>cura</w:t>
      </w:r>
      <w:proofErr w:type="spellEnd"/>
      <w:r w:rsidRPr="006429C3">
        <w:rPr>
          <w:rFonts w:ascii="Times New Roman" w:hAnsi="Times New Roman" w:cs="Times New Roman"/>
          <w:color w:val="000000" w:themeColor="text1"/>
          <w:lang w:val="en-US"/>
        </w:rPr>
        <w:t xml:space="preserve"> di)</w:t>
      </w:r>
      <w:r>
        <w:rPr>
          <w:rFonts w:ascii="Times New Roman" w:hAnsi="Times New Roman" w:cs="Times New Roman"/>
          <w:color w:val="000000" w:themeColor="text1"/>
          <w:lang w:val="en-US"/>
        </w:rPr>
        <w:t xml:space="preserve">, </w:t>
      </w:r>
      <w:r w:rsidRPr="006429C3">
        <w:rPr>
          <w:rFonts w:ascii="Times New Roman" w:hAnsi="Times New Roman" w:cs="Times New Roman"/>
          <w:color w:val="000000" w:themeColor="text1"/>
          <w:lang w:val="en-US"/>
        </w:rPr>
        <w:t xml:space="preserve">in </w:t>
      </w:r>
      <w:r w:rsidRPr="00092CC2">
        <w:rPr>
          <w:rFonts w:ascii="Times New Roman" w:hAnsi="Times New Roman" w:cs="Times New Roman"/>
          <w:i/>
          <w:iCs/>
          <w:color w:val="000000" w:themeColor="text1"/>
          <w:lang w:val="en-US"/>
        </w:rPr>
        <w:t>Empires and Nations from the Eighteenth to the Twentieth Century: Volume 1-2</w:t>
      </w:r>
      <w:r w:rsidRPr="006429C3">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6429C3">
        <w:rPr>
          <w:rFonts w:ascii="Times New Roman" w:eastAsia="Times New Roman" w:hAnsi="Times New Roman" w:cs="Times New Roman"/>
          <w:color w:val="000000" w:themeColor="text1"/>
          <w:shd w:val="clear" w:color="auto" w:fill="FFFFFF"/>
          <w:lang w:val="en-US" w:eastAsia="it-IT"/>
        </w:rPr>
        <w:t>Cambridge Scholars Pub, 2014.</w:t>
      </w:r>
    </w:p>
    <w:p w14:paraId="0885D269" w14:textId="77777777" w:rsidR="003E3F5C" w:rsidRPr="006429C3" w:rsidRDefault="003E3F5C" w:rsidP="003E3F5C">
      <w:pPr>
        <w:pStyle w:val="Paragrafoelenco"/>
        <w:jc w:val="both"/>
        <w:rPr>
          <w:rFonts w:ascii="Times New Roman" w:hAnsi="Times New Roman" w:cs="Times New Roman"/>
          <w:color w:val="000000" w:themeColor="text1"/>
          <w:lang w:val="en-US"/>
        </w:rPr>
      </w:pPr>
    </w:p>
    <w:p w14:paraId="10E5A864" w14:textId="77777777" w:rsidR="003E3F5C"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M. CATTARUZZA, </w:t>
      </w:r>
      <w:r w:rsidRPr="006429C3">
        <w:rPr>
          <w:rFonts w:ascii="Times New Roman" w:hAnsi="Times New Roman" w:cs="Times New Roman"/>
          <w:i/>
          <w:iCs/>
          <w:color w:val="000000" w:themeColor="text1"/>
        </w:rPr>
        <w:t>L’Italia e il confine orientale</w:t>
      </w:r>
      <w:r w:rsidRPr="006429C3">
        <w:rPr>
          <w:rFonts w:ascii="Times New Roman" w:hAnsi="Times New Roman" w:cs="Times New Roman"/>
          <w:color w:val="000000" w:themeColor="text1"/>
        </w:rPr>
        <w:t>, il Mulino, Bologna 2007.</w:t>
      </w:r>
    </w:p>
    <w:p w14:paraId="5579B82D" w14:textId="77777777" w:rsidR="003E3F5C" w:rsidRPr="003B4236" w:rsidRDefault="003E3F5C" w:rsidP="003E3F5C">
      <w:pPr>
        <w:pStyle w:val="Paragrafoelenco"/>
        <w:rPr>
          <w:rFonts w:ascii="Times New Roman" w:hAnsi="Times New Roman" w:cs="Times New Roman"/>
          <w:color w:val="000000" w:themeColor="text1"/>
        </w:rPr>
      </w:pPr>
    </w:p>
    <w:p w14:paraId="399B8ADD"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 CUZZI, </w:t>
      </w:r>
      <w:r w:rsidRPr="003B4236">
        <w:rPr>
          <w:rFonts w:ascii="Times New Roman" w:hAnsi="Times New Roman" w:cs="Times New Roman"/>
          <w:i/>
          <w:iCs/>
          <w:color w:val="000000" w:themeColor="text1"/>
        </w:rPr>
        <w:t>“La nostra bandiera è la più alta”: la politica esteriore di d’Annunzio e la Lega di Fiume</w:t>
      </w:r>
      <w:r>
        <w:rPr>
          <w:rFonts w:ascii="Times New Roman" w:hAnsi="Times New Roman" w:cs="Times New Roman"/>
          <w:color w:val="000000" w:themeColor="text1"/>
        </w:rPr>
        <w:t xml:space="preserve">, in </w:t>
      </w:r>
      <w:r w:rsidRPr="003B4236">
        <w:rPr>
          <w:rFonts w:ascii="Times New Roman" w:hAnsi="Times New Roman" w:cs="Times New Roman"/>
          <w:i/>
          <w:iCs/>
          <w:color w:val="000000" w:themeColor="text1"/>
        </w:rPr>
        <w:t>Fiume 1919-2019. Un centenario europeo tra identità, memorie e prospettive di ricerca. Atti del convegno internazionale di studi</w:t>
      </w:r>
      <w:r>
        <w:rPr>
          <w:rFonts w:ascii="Times New Roman" w:hAnsi="Times New Roman" w:cs="Times New Roman"/>
          <w:color w:val="000000" w:themeColor="text1"/>
        </w:rPr>
        <w:t>, Silvana Editoriale, Milano, 2020.</w:t>
      </w:r>
    </w:p>
    <w:p w14:paraId="1F2B0512" w14:textId="77777777" w:rsidR="003E3F5C" w:rsidRPr="006429C3" w:rsidRDefault="003E3F5C" w:rsidP="003E3F5C">
      <w:pPr>
        <w:pStyle w:val="Paragrafoelenco"/>
        <w:jc w:val="both"/>
        <w:rPr>
          <w:rFonts w:ascii="Times New Roman" w:hAnsi="Times New Roman" w:cs="Times New Roman"/>
          <w:color w:val="000000" w:themeColor="text1"/>
        </w:rPr>
      </w:pPr>
    </w:p>
    <w:p w14:paraId="506E53A3" w14:textId="77777777" w:rsidR="003E3F5C"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D. DJORDJEVI, </w:t>
      </w:r>
      <w:r w:rsidRPr="006429C3">
        <w:rPr>
          <w:rFonts w:ascii="Times New Roman" w:hAnsi="Times New Roman" w:cs="Times New Roman"/>
          <w:i/>
          <w:iCs/>
          <w:color w:val="000000" w:themeColor="text1"/>
        </w:rPr>
        <w:t xml:space="preserve">The </w:t>
      </w:r>
      <w:proofErr w:type="spellStart"/>
      <w:r w:rsidRPr="006429C3">
        <w:rPr>
          <w:rFonts w:ascii="Times New Roman" w:hAnsi="Times New Roman" w:cs="Times New Roman"/>
          <w:i/>
          <w:iCs/>
          <w:color w:val="000000" w:themeColor="text1"/>
        </w:rPr>
        <w:t>Creation</w:t>
      </w:r>
      <w:proofErr w:type="spellEnd"/>
      <w:r w:rsidRPr="006429C3">
        <w:rPr>
          <w:rFonts w:ascii="Times New Roman" w:hAnsi="Times New Roman" w:cs="Times New Roman"/>
          <w:i/>
          <w:iCs/>
          <w:color w:val="000000" w:themeColor="text1"/>
        </w:rPr>
        <w:t xml:space="preserve"> of </w:t>
      </w:r>
      <w:proofErr w:type="spellStart"/>
      <w:r w:rsidRPr="006429C3">
        <w:rPr>
          <w:rFonts w:ascii="Times New Roman" w:hAnsi="Times New Roman" w:cs="Times New Roman"/>
          <w:i/>
          <w:iCs/>
          <w:color w:val="000000" w:themeColor="text1"/>
        </w:rPr>
        <w:t>Yugoslavia</w:t>
      </w:r>
      <w:proofErr w:type="spellEnd"/>
      <w:r w:rsidRPr="006429C3">
        <w:rPr>
          <w:rFonts w:ascii="Times New Roman" w:hAnsi="Times New Roman" w:cs="Times New Roman"/>
          <w:i/>
          <w:iCs/>
          <w:color w:val="000000" w:themeColor="text1"/>
        </w:rPr>
        <w:t>, 1914-1918</w:t>
      </w:r>
      <w:r w:rsidRPr="006429C3">
        <w:rPr>
          <w:rFonts w:ascii="Times New Roman" w:hAnsi="Times New Roman" w:cs="Times New Roman"/>
          <w:color w:val="000000" w:themeColor="text1"/>
        </w:rPr>
        <w:t>, Clio Books, Santa Barbara 1980.</w:t>
      </w:r>
    </w:p>
    <w:p w14:paraId="338B74B9" w14:textId="77777777" w:rsidR="003E3F5C" w:rsidRPr="00D32330" w:rsidRDefault="003E3F5C" w:rsidP="003E3F5C">
      <w:pPr>
        <w:pStyle w:val="Paragrafoelenco"/>
        <w:rPr>
          <w:rFonts w:ascii="Times New Roman" w:hAnsi="Times New Roman" w:cs="Times New Roman"/>
          <w:color w:val="000000" w:themeColor="text1"/>
        </w:rPr>
      </w:pPr>
    </w:p>
    <w:p w14:paraId="0809B540" w14:textId="77777777" w:rsidR="003E3F5C" w:rsidRPr="00374F1D" w:rsidRDefault="003E3F5C" w:rsidP="003E3F5C">
      <w:pPr>
        <w:pStyle w:val="Paragrafoelenco"/>
        <w:numPr>
          <w:ilvl w:val="0"/>
          <w:numId w:val="5"/>
        </w:numPr>
        <w:jc w:val="both"/>
        <w:rPr>
          <w:rFonts w:ascii="Times New Roman" w:hAnsi="Times New Roman" w:cs="Times New Roman"/>
          <w:color w:val="000000" w:themeColor="text1"/>
          <w:lang w:val="en-US"/>
        </w:rPr>
      </w:pPr>
      <w:r w:rsidRPr="00374F1D">
        <w:rPr>
          <w:rFonts w:ascii="Times New Roman" w:hAnsi="Times New Roman" w:cs="Times New Roman"/>
          <w:color w:val="000000" w:themeColor="text1"/>
          <w:lang w:val="en-US"/>
        </w:rPr>
        <w:t>R.</w:t>
      </w:r>
      <w:r>
        <w:rPr>
          <w:rFonts w:ascii="Times New Roman" w:hAnsi="Times New Roman" w:cs="Times New Roman"/>
          <w:color w:val="000000" w:themeColor="text1"/>
          <w:lang w:val="en-US"/>
        </w:rPr>
        <w:t xml:space="preserve"> </w:t>
      </w:r>
      <w:r w:rsidRPr="00374F1D">
        <w:rPr>
          <w:rFonts w:ascii="Times New Roman" w:hAnsi="Times New Roman" w:cs="Times New Roman"/>
          <w:color w:val="000000" w:themeColor="text1"/>
          <w:lang w:val="en-US"/>
        </w:rPr>
        <w:t xml:space="preserve">GERWARTH, </w:t>
      </w:r>
      <w:r w:rsidRPr="00374F1D">
        <w:rPr>
          <w:rFonts w:ascii="Times New Roman" w:hAnsi="Times New Roman" w:cs="Times New Roman"/>
          <w:i/>
          <w:iCs/>
          <w:color w:val="000000" w:themeColor="text1"/>
          <w:lang w:val="en-US"/>
        </w:rPr>
        <w:t>The Vanquished. Why the first World War failed to end</w:t>
      </w:r>
      <w:r>
        <w:rPr>
          <w:rFonts w:ascii="Times New Roman" w:hAnsi="Times New Roman" w:cs="Times New Roman"/>
          <w:color w:val="000000" w:themeColor="text1"/>
          <w:lang w:val="en-US"/>
        </w:rPr>
        <w:t>, Farrar, Straus &amp; Giroux, New York, 2016.</w:t>
      </w:r>
    </w:p>
    <w:p w14:paraId="777B1C22" w14:textId="77777777" w:rsidR="003E3F5C" w:rsidRPr="00374F1D" w:rsidRDefault="003E3F5C" w:rsidP="003E3F5C">
      <w:pPr>
        <w:pStyle w:val="Paragrafoelenco"/>
        <w:jc w:val="both"/>
        <w:rPr>
          <w:rFonts w:ascii="Times New Roman" w:hAnsi="Times New Roman" w:cs="Times New Roman"/>
          <w:color w:val="000000" w:themeColor="text1"/>
          <w:lang w:val="en-US"/>
        </w:rPr>
      </w:pPr>
    </w:p>
    <w:p w14:paraId="48F333EB"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t>A. GIONFRIDA</w:t>
      </w:r>
      <w:r w:rsidRPr="008913A7">
        <w:rPr>
          <w:rFonts w:ascii="Times New Roman" w:eastAsia="Times New Roman" w:hAnsi="Times New Roman" w:cs="Times New Roman"/>
          <w:i/>
          <w:iCs/>
          <w:color w:val="000000" w:themeColor="text1"/>
          <w:lang w:eastAsia="it-IT"/>
        </w:rPr>
        <w:t>, L’ordinamento del Comando Supremo del Regio Esercito nella Prima Guerra Mondiale</w:t>
      </w:r>
      <w:r>
        <w:rPr>
          <w:rFonts w:ascii="Times New Roman" w:eastAsia="Times New Roman" w:hAnsi="Times New Roman" w:cs="Times New Roman"/>
          <w:color w:val="000000" w:themeColor="text1"/>
          <w:lang w:eastAsia="it-IT"/>
        </w:rPr>
        <w:t>, Stato Maggiore dell’Esercito, Roma.</w:t>
      </w:r>
    </w:p>
    <w:p w14:paraId="351BAA0B"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eastAsia="Times New Roman" w:hAnsi="Times New Roman" w:cs="Times New Roman"/>
          <w:color w:val="000000" w:themeColor="text1"/>
          <w:lang w:eastAsia="it-IT"/>
        </w:rPr>
        <w:lastRenderedPageBreak/>
        <w:t>A. GIONFRIDA</w:t>
      </w:r>
      <w:r w:rsidRPr="006429C3">
        <w:rPr>
          <w:rFonts w:ascii="Times New Roman" w:hAnsi="Times New Roman" w:cs="Times New Roman"/>
          <w:color w:val="000000" w:themeColor="text1"/>
        </w:rPr>
        <w:t xml:space="preserve">, </w:t>
      </w:r>
      <w:r w:rsidRPr="008913A7">
        <w:rPr>
          <w:rFonts w:ascii="Times New Roman" w:hAnsi="Times New Roman" w:cs="Times New Roman"/>
          <w:i/>
          <w:iCs/>
          <w:color w:val="000000" w:themeColor="text1"/>
          <w:lang w:eastAsia="it-IT"/>
        </w:rPr>
        <w:t>L'Italia e il coordinamento militare interalleato nella prima guerra</w:t>
      </w:r>
      <w:r w:rsidRPr="006429C3">
        <w:rPr>
          <w:rFonts w:ascii="Times New Roman" w:hAnsi="Times New Roman" w:cs="Times New Roman"/>
          <w:color w:val="000000" w:themeColor="text1"/>
        </w:rPr>
        <w:t>, Stato Maggiore dell’Esercito, Roma, 2008</w:t>
      </w:r>
      <w:r w:rsidRPr="006429C3">
        <w:rPr>
          <w:rFonts w:ascii="Times New Roman" w:eastAsia="Times New Roman" w:hAnsi="Times New Roman" w:cs="Times New Roman"/>
          <w:color w:val="000000" w:themeColor="text1"/>
          <w:shd w:val="clear" w:color="auto" w:fill="FAF8F8"/>
          <w:lang w:eastAsia="it-IT"/>
        </w:rPr>
        <w:t>.</w:t>
      </w:r>
    </w:p>
    <w:p w14:paraId="01574283" w14:textId="77777777" w:rsidR="003E3F5C" w:rsidRPr="006429C3" w:rsidRDefault="003E3F5C" w:rsidP="003E3F5C">
      <w:pPr>
        <w:pStyle w:val="Paragrafoelenco"/>
        <w:jc w:val="both"/>
        <w:rPr>
          <w:rFonts w:ascii="Times New Roman" w:hAnsi="Times New Roman" w:cs="Times New Roman"/>
          <w:color w:val="000000" w:themeColor="text1"/>
        </w:rPr>
      </w:pPr>
    </w:p>
    <w:p w14:paraId="0B9F5F41"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E. IVETIC, </w:t>
      </w:r>
      <w:r w:rsidRPr="006429C3">
        <w:rPr>
          <w:rFonts w:ascii="Times New Roman" w:hAnsi="Times New Roman" w:cs="Times New Roman"/>
          <w:i/>
          <w:iCs/>
          <w:color w:val="000000" w:themeColor="text1"/>
        </w:rPr>
        <w:t>Le guerre balcaniche</w:t>
      </w:r>
      <w:r w:rsidRPr="006429C3">
        <w:rPr>
          <w:rFonts w:ascii="Times New Roman" w:hAnsi="Times New Roman" w:cs="Times New Roman"/>
          <w:color w:val="000000" w:themeColor="text1"/>
        </w:rPr>
        <w:t>, Il Mulino, Bologna, 2016.</w:t>
      </w:r>
    </w:p>
    <w:p w14:paraId="7C15F4E9" w14:textId="77777777" w:rsidR="003E3F5C" w:rsidRPr="006429C3" w:rsidRDefault="003E3F5C" w:rsidP="003E3F5C">
      <w:pPr>
        <w:pStyle w:val="Paragrafoelenco"/>
        <w:jc w:val="both"/>
        <w:rPr>
          <w:rFonts w:ascii="Times New Roman" w:hAnsi="Times New Roman" w:cs="Times New Roman"/>
          <w:color w:val="000000" w:themeColor="text1"/>
        </w:rPr>
      </w:pPr>
    </w:p>
    <w:p w14:paraId="7161921B"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I.</w:t>
      </w:r>
      <w:r>
        <w:rPr>
          <w:rFonts w:ascii="Times New Roman" w:hAnsi="Times New Roman" w:cs="Times New Roman"/>
          <w:color w:val="000000" w:themeColor="text1"/>
        </w:rPr>
        <w:t xml:space="preserve"> </w:t>
      </w:r>
      <w:r w:rsidRPr="006429C3">
        <w:rPr>
          <w:rFonts w:ascii="Times New Roman" w:hAnsi="Times New Roman" w:cs="Times New Roman"/>
          <w:color w:val="000000" w:themeColor="text1"/>
        </w:rPr>
        <w:t xml:space="preserve">J. LEDERER, </w:t>
      </w:r>
      <w:r w:rsidRPr="006429C3">
        <w:rPr>
          <w:rFonts w:ascii="Times New Roman" w:hAnsi="Times New Roman" w:cs="Times New Roman"/>
          <w:i/>
          <w:iCs/>
          <w:color w:val="000000" w:themeColor="text1"/>
        </w:rPr>
        <w:t>La Jugoslavia dalla Conferenza della pace al Trattato di Rapallo 1919-1920</w:t>
      </w:r>
      <w:r w:rsidRPr="006429C3">
        <w:rPr>
          <w:rFonts w:ascii="Times New Roman" w:hAnsi="Times New Roman" w:cs="Times New Roman"/>
          <w:color w:val="000000" w:themeColor="text1"/>
        </w:rPr>
        <w:t>, Il Saggiatore, Milano 1966.</w:t>
      </w:r>
    </w:p>
    <w:p w14:paraId="472EF6FE" w14:textId="77777777" w:rsidR="003E3F5C" w:rsidRPr="006429C3" w:rsidRDefault="003E3F5C" w:rsidP="003E3F5C">
      <w:pPr>
        <w:pStyle w:val="Paragrafoelenco"/>
        <w:jc w:val="both"/>
        <w:rPr>
          <w:rFonts w:ascii="Times New Roman" w:hAnsi="Times New Roman" w:cs="Times New Roman"/>
          <w:color w:val="000000" w:themeColor="text1"/>
        </w:rPr>
      </w:pPr>
    </w:p>
    <w:p w14:paraId="6FC63860"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L.E. LONGO, </w:t>
      </w:r>
      <w:r w:rsidRPr="006429C3">
        <w:rPr>
          <w:rFonts w:ascii="Times New Roman" w:hAnsi="Times New Roman" w:cs="Times New Roman"/>
          <w:i/>
          <w:iCs/>
          <w:color w:val="000000" w:themeColor="text1"/>
        </w:rPr>
        <w:t>L’Esercito italiano e la questione fiumana (1918-1921),</w:t>
      </w:r>
      <w:r w:rsidRPr="006429C3">
        <w:rPr>
          <w:rFonts w:ascii="Times New Roman" w:hAnsi="Times New Roman" w:cs="Times New Roman"/>
          <w:color w:val="000000" w:themeColor="text1"/>
        </w:rPr>
        <w:t xml:space="preserve"> Ufficio storico dello Stato maggiore dell’esercito, Roma 1996.</w:t>
      </w:r>
    </w:p>
    <w:p w14:paraId="226DAD5E" w14:textId="77777777" w:rsidR="003E3F5C" w:rsidRPr="006429C3" w:rsidRDefault="003E3F5C" w:rsidP="003E3F5C">
      <w:pPr>
        <w:jc w:val="both"/>
        <w:rPr>
          <w:rFonts w:ascii="Times New Roman" w:hAnsi="Times New Roman" w:cs="Times New Roman"/>
          <w:color w:val="000000" w:themeColor="text1"/>
        </w:rPr>
      </w:pPr>
    </w:p>
    <w:p w14:paraId="64A0B79A" w14:textId="77777777" w:rsidR="003E3F5C" w:rsidRPr="0027611D"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A. MADAFFARI, </w:t>
      </w:r>
      <w:r w:rsidRPr="006429C3">
        <w:rPr>
          <w:rFonts w:ascii="Times New Roman" w:hAnsi="Times New Roman" w:cs="Times New Roman"/>
          <w:i/>
          <w:iCs/>
          <w:color w:val="000000" w:themeColor="text1"/>
          <w:shd w:val="clear" w:color="auto" w:fill="FFFFFF"/>
        </w:rPr>
        <w:t>Italia e Montenegro, 1918-1925: la Legione Montenegrina.</w:t>
      </w:r>
      <w:r w:rsidRPr="006429C3">
        <w:rPr>
          <w:rFonts w:ascii="Times New Roman" w:hAnsi="Times New Roman" w:cs="Times New Roman"/>
          <w:color w:val="000000" w:themeColor="text1"/>
          <w:shd w:val="clear" w:color="auto" w:fill="FFFFFF"/>
        </w:rPr>
        <w:t> “Studi Storico-Militari”, anno 1996. Stato Maggiore dell’Esercito, Ufficio Storico, Roma, 1998</w:t>
      </w:r>
      <w:r>
        <w:rPr>
          <w:rFonts w:ascii="Times New Roman" w:hAnsi="Times New Roman" w:cs="Times New Roman"/>
          <w:color w:val="000000" w:themeColor="text1"/>
          <w:shd w:val="clear" w:color="auto" w:fill="FFFFFF"/>
        </w:rPr>
        <w:t>.</w:t>
      </w:r>
      <w:r w:rsidRPr="006429C3">
        <w:rPr>
          <w:rFonts w:ascii="Times New Roman" w:hAnsi="Times New Roman" w:cs="Times New Roman"/>
          <w:color w:val="000000" w:themeColor="text1"/>
          <w:shd w:val="clear" w:color="auto" w:fill="FFFFFF"/>
        </w:rPr>
        <w:t xml:space="preserve"> </w:t>
      </w:r>
    </w:p>
    <w:p w14:paraId="04B08197" w14:textId="77777777" w:rsidR="003E3F5C" w:rsidRPr="0027611D" w:rsidRDefault="003E3F5C" w:rsidP="003E3F5C">
      <w:pPr>
        <w:pStyle w:val="Paragrafoelenco"/>
        <w:jc w:val="both"/>
        <w:rPr>
          <w:rFonts w:ascii="Times New Roman" w:hAnsi="Times New Roman" w:cs="Times New Roman"/>
          <w:color w:val="000000" w:themeColor="text1"/>
        </w:rPr>
      </w:pPr>
    </w:p>
    <w:p w14:paraId="02682DE3" w14:textId="77777777" w:rsidR="003E3F5C" w:rsidRPr="008913A7" w:rsidRDefault="003E3F5C" w:rsidP="003E3F5C">
      <w:pPr>
        <w:pStyle w:val="Paragrafoelenco"/>
        <w:numPr>
          <w:ilvl w:val="0"/>
          <w:numId w:val="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L. G. MANENTI, </w:t>
      </w:r>
      <w:r w:rsidRPr="0027611D">
        <w:rPr>
          <w:rFonts w:ascii="Times New Roman" w:hAnsi="Times New Roman" w:cs="Times New Roman"/>
          <w:i/>
          <w:iCs/>
          <w:color w:val="000000" w:themeColor="text1"/>
        </w:rPr>
        <w:t xml:space="preserve">Geografia e politica nel razzismo </w:t>
      </w:r>
      <w:proofErr w:type="spellStart"/>
      <w:r w:rsidRPr="0027611D">
        <w:rPr>
          <w:rFonts w:ascii="Times New Roman" w:hAnsi="Times New Roman" w:cs="Times New Roman"/>
          <w:i/>
          <w:iCs/>
          <w:color w:val="000000" w:themeColor="text1"/>
        </w:rPr>
        <w:t>antislavo</w:t>
      </w:r>
      <w:proofErr w:type="spellEnd"/>
      <w:r w:rsidRPr="0027611D">
        <w:rPr>
          <w:rFonts w:ascii="Times New Roman" w:hAnsi="Times New Roman" w:cs="Times New Roman"/>
          <w:i/>
          <w:iCs/>
          <w:color w:val="000000" w:themeColor="text1"/>
        </w:rPr>
        <w:t>. Il caso dell’irredentismo italiano (secoli XIX-XX)</w:t>
      </w:r>
      <w:r>
        <w:rPr>
          <w:rFonts w:ascii="Times New Roman" w:hAnsi="Times New Roman" w:cs="Times New Roman"/>
          <w:color w:val="000000" w:themeColor="text1"/>
        </w:rPr>
        <w:t xml:space="preserve">, in T. CATALAN (a cura di), </w:t>
      </w:r>
      <w:r w:rsidRPr="00DE6F06">
        <w:rPr>
          <w:rFonts w:ascii="Times New Roman" w:hAnsi="Times New Roman" w:cs="Times New Roman"/>
          <w:i/>
          <w:iCs/>
          <w:color w:val="000000" w:themeColor="text1"/>
        </w:rPr>
        <w:t>Fratelli al massacro. Linguaggi e narrazioni della Prima guerra mondiale</w:t>
      </w:r>
      <w:r>
        <w:rPr>
          <w:rFonts w:ascii="Times New Roman" w:hAnsi="Times New Roman" w:cs="Times New Roman"/>
          <w:color w:val="000000" w:themeColor="text1"/>
        </w:rPr>
        <w:t>, Viella, Roma, 2015.</w:t>
      </w:r>
    </w:p>
    <w:p w14:paraId="71B5217F" w14:textId="77777777" w:rsidR="003E3F5C" w:rsidRPr="006429C3" w:rsidRDefault="003E3F5C" w:rsidP="003E3F5C">
      <w:pPr>
        <w:pStyle w:val="Paragrafoelenco"/>
        <w:jc w:val="both"/>
        <w:rPr>
          <w:rFonts w:ascii="Times New Roman" w:hAnsi="Times New Roman" w:cs="Times New Roman"/>
          <w:color w:val="000000" w:themeColor="text1"/>
        </w:rPr>
      </w:pPr>
    </w:p>
    <w:p w14:paraId="4CD302A5" w14:textId="77777777" w:rsidR="003E3F5C"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L. MONZALI, </w:t>
      </w:r>
      <w:r w:rsidRPr="006429C3">
        <w:rPr>
          <w:rFonts w:ascii="Times New Roman" w:hAnsi="Times New Roman" w:cs="Times New Roman"/>
          <w:i/>
          <w:iCs/>
          <w:color w:val="000000" w:themeColor="text1"/>
        </w:rPr>
        <w:t>La politica estera italiana nel primo dopoguerra (1918-1922)</w:t>
      </w:r>
      <w:r w:rsidRPr="006429C3">
        <w:rPr>
          <w:rFonts w:ascii="Times New Roman" w:hAnsi="Times New Roman" w:cs="Times New Roman"/>
          <w:color w:val="000000" w:themeColor="text1"/>
        </w:rPr>
        <w:t>, in «Italia contemporanea», n. 256-257, 2009, pp. 379-406.</w:t>
      </w:r>
    </w:p>
    <w:p w14:paraId="561947EF" w14:textId="77777777" w:rsidR="003E3F5C" w:rsidRPr="009A6D46" w:rsidRDefault="003E3F5C" w:rsidP="003E3F5C">
      <w:pPr>
        <w:pStyle w:val="Paragrafoelenco"/>
        <w:rPr>
          <w:rFonts w:ascii="Times New Roman" w:hAnsi="Times New Roman" w:cs="Times New Roman"/>
          <w:color w:val="000000" w:themeColor="text1"/>
        </w:rPr>
      </w:pPr>
    </w:p>
    <w:p w14:paraId="22E98D6B"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 L. NAPOLITANO, </w:t>
      </w:r>
      <w:r w:rsidRPr="00E21566">
        <w:rPr>
          <w:rFonts w:ascii="Times New Roman" w:hAnsi="Times New Roman" w:cs="Times New Roman"/>
          <w:i/>
          <w:iCs/>
          <w:color w:val="000000" w:themeColor="text1"/>
        </w:rPr>
        <w:t>Focus: il Montenegro e l’Italia</w:t>
      </w:r>
      <w:r>
        <w:rPr>
          <w:rFonts w:ascii="Times New Roman" w:hAnsi="Times New Roman" w:cs="Times New Roman"/>
          <w:color w:val="000000" w:themeColor="text1"/>
        </w:rPr>
        <w:t>, in «Nuova Storia Contemporanea», Luni Editrice, Milano, 2021.</w:t>
      </w:r>
    </w:p>
    <w:p w14:paraId="74E3036E" w14:textId="77777777" w:rsidR="003E3F5C" w:rsidRPr="006429C3" w:rsidRDefault="003E3F5C" w:rsidP="003E3F5C">
      <w:pPr>
        <w:pStyle w:val="Paragrafoelenco"/>
        <w:jc w:val="both"/>
        <w:rPr>
          <w:rFonts w:ascii="Times New Roman" w:hAnsi="Times New Roman" w:cs="Times New Roman"/>
          <w:color w:val="000000" w:themeColor="text1"/>
        </w:rPr>
      </w:pPr>
    </w:p>
    <w:p w14:paraId="440790B1"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S. PAVLOVIC, </w:t>
      </w:r>
      <w:r w:rsidRPr="006429C3">
        <w:rPr>
          <w:rFonts w:ascii="Times New Roman" w:hAnsi="Times New Roman" w:cs="Times New Roman"/>
          <w:i/>
          <w:iCs/>
          <w:color w:val="000000" w:themeColor="text1"/>
          <w:lang w:val="en-US"/>
        </w:rPr>
        <w:t>Balkan Anschluss: The Annexation of Montenegro and the Creation of the Common South Slavic State</w:t>
      </w:r>
      <w:r w:rsidRPr="006429C3">
        <w:rPr>
          <w:rFonts w:ascii="Times New Roman" w:hAnsi="Times New Roman" w:cs="Times New Roman"/>
          <w:color w:val="000000" w:themeColor="text1"/>
          <w:lang w:val="en-US"/>
        </w:rPr>
        <w:t>, Purdue University Press, West Lafayette 2011</w:t>
      </w:r>
    </w:p>
    <w:p w14:paraId="7146A858" w14:textId="77777777" w:rsidR="003E3F5C" w:rsidRPr="006429C3" w:rsidRDefault="003E3F5C" w:rsidP="003E3F5C">
      <w:pPr>
        <w:pStyle w:val="Paragrafoelenco"/>
        <w:jc w:val="both"/>
        <w:rPr>
          <w:rFonts w:ascii="Times New Roman" w:hAnsi="Times New Roman" w:cs="Times New Roman"/>
          <w:color w:val="000000" w:themeColor="text1"/>
          <w:lang w:val="en-US"/>
        </w:rPr>
      </w:pPr>
    </w:p>
    <w:p w14:paraId="3EB53433"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R. PUPO (a cura di), </w:t>
      </w:r>
      <w:r w:rsidRPr="006429C3">
        <w:rPr>
          <w:rFonts w:ascii="Times New Roman" w:hAnsi="Times New Roman" w:cs="Times New Roman"/>
          <w:i/>
          <w:iCs/>
          <w:color w:val="000000" w:themeColor="text1"/>
        </w:rPr>
        <w:t>La vittoria senza pace. Le occupazioni militari italiane alla fine della Grande guerra</w:t>
      </w:r>
      <w:r w:rsidRPr="006429C3">
        <w:rPr>
          <w:rFonts w:ascii="Times New Roman" w:hAnsi="Times New Roman" w:cs="Times New Roman"/>
          <w:color w:val="000000" w:themeColor="text1"/>
        </w:rPr>
        <w:t>, Laterza, Roma-Bari 2014.</w:t>
      </w:r>
    </w:p>
    <w:p w14:paraId="48A068A9" w14:textId="77777777" w:rsidR="003E3F5C"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R. PUPO</w:t>
      </w:r>
      <w:r w:rsidRPr="006429C3">
        <w:rPr>
          <w:rFonts w:ascii="Times New Roman" w:hAnsi="Times New Roman" w:cs="Times New Roman"/>
          <w:i/>
          <w:iCs/>
          <w:color w:val="000000" w:themeColor="text1"/>
        </w:rPr>
        <w:t>, Fiume città di passione</w:t>
      </w:r>
      <w:r w:rsidRPr="006429C3">
        <w:rPr>
          <w:rFonts w:ascii="Times New Roman" w:hAnsi="Times New Roman" w:cs="Times New Roman"/>
          <w:color w:val="000000" w:themeColor="text1"/>
        </w:rPr>
        <w:t>, Laterza, Bari-Roma 2018</w:t>
      </w:r>
      <w:r>
        <w:rPr>
          <w:rFonts w:ascii="Times New Roman" w:hAnsi="Times New Roman" w:cs="Times New Roman"/>
          <w:color w:val="000000" w:themeColor="text1"/>
        </w:rPr>
        <w:t>.</w:t>
      </w:r>
    </w:p>
    <w:p w14:paraId="4CDBF6F5" w14:textId="77777777" w:rsidR="003E3F5C" w:rsidRPr="008955D0" w:rsidRDefault="003E3F5C" w:rsidP="003E3F5C">
      <w:pPr>
        <w:jc w:val="both"/>
        <w:rPr>
          <w:rFonts w:ascii="Times New Roman" w:hAnsi="Times New Roman" w:cs="Times New Roman"/>
          <w:color w:val="000000" w:themeColor="text1"/>
        </w:rPr>
      </w:pPr>
    </w:p>
    <w:p w14:paraId="2D9DED7F"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R PUPO, F. TODERO (a cura di), </w:t>
      </w:r>
      <w:r w:rsidRPr="006429C3">
        <w:rPr>
          <w:rFonts w:ascii="Times New Roman" w:hAnsi="Times New Roman" w:cs="Times New Roman"/>
          <w:i/>
          <w:iCs/>
          <w:color w:val="000000" w:themeColor="text1"/>
        </w:rPr>
        <w:t>Fiume, D’Annunzio e la crisi dello Stato liberale in Italia</w:t>
      </w:r>
      <w:r w:rsidRPr="006429C3">
        <w:rPr>
          <w:rFonts w:ascii="Times New Roman" w:hAnsi="Times New Roman" w:cs="Times New Roman"/>
          <w:color w:val="000000" w:themeColor="text1"/>
        </w:rPr>
        <w:t xml:space="preserve">, Quaderni di </w:t>
      </w:r>
      <w:proofErr w:type="spellStart"/>
      <w:r w:rsidRPr="006429C3">
        <w:rPr>
          <w:rFonts w:ascii="Times New Roman" w:hAnsi="Times New Roman" w:cs="Times New Roman"/>
          <w:color w:val="000000" w:themeColor="text1"/>
        </w:rPr>
        <w:t>Qualestoria</w:t>
      </w:r>
      <w:proofErr w:type="spellEnd"/>
      <w:r w:rsidRPr="006429C3">
        <w:rPr>
          <w:rFonts w:ascii="Times New Roman" w:hAnsi="Times New Roman" w:cs="Times New Roman"/>
          <w:color w:val="000000" w:themeColor="text1"/>
        </w:rPr>
        <w:t xml:space="preserve">, n. 25, </w:t>
      </w:r>
      <w:proofErr w:type="spellStart"/>
      <w:r w:rsidRPr="006429C3">
        <w:rPr>
          <w:rFonts w:ascii="Times New Roman" w:hAnsi="Times New Roman" w:cs="Times New Roman"/>
          <w:color w:val="000000" w:themeColor="text1"/>
        </w:rPr>
        <w:t>Irsml</w:t>
      </w:r>
      <w:proofErr w:type="spellEnd"/>
      <w:r w:rsidRPr="006429C3">
        <w:rPr>
          <w:rFonts w:ascii="Times New Roman" w:hAnsi="Times New Roman" w:cs="Times New Roman"/>
          <w:color w:val="000000" w:themeColor="text1"/>
        </w:rPr>
        <w:t xml:space="preserve"> FVG, Trieste 2010.</w:t>
      </w:r>
    </w:p>
    <w:p w14:paraId="1EACE879" w14:textId="77777777" w:rsidR="003E3F5C" w:rsidRPr="006429C3" w:rsidRDefault="003E3F5C" w:rsidP="003E3F5C">
      <w:pPr>
        <w:ind w:left="360"/>
        <w:jc w:val="both"/>
        <w:rPr>
          <w:rFonts w:ascii="Times New Roman" w:hAnsi="Times New Roman" w:cs="Times New Roman"/>
          <w:color w:val="000000" w:themeColor="text1"/>
        </w:rPr>
      </w:pPr>
    </w:p>
    <w:p w14:paraId="6A5F1A6F"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D. ROSSINI, </w:t>
      </w:r>
      <w:r w:rsidRPr="006429C3">
        <w:rPr>
          <w:rFonts w:ascii="Times New Roman" w:hAnsi="Times New Roman" w:cs="Times New Roman"/>
          <w:i/>
          <w:iCs/>
          <w:color w:val="000000" w:themeColor="text1"/>
        </w:rPr>
        <w:t>L’America riscopre l’Italia. L’</w:t>
      </w:r>
      <w:proofErr w:type="spellStart"/>
      <w:r w:rsidRPr="006429C3">
        <w:rPr>
          <w:rFonts w:ascii="Times New Roman" w:hAnsi="Times New Roman" w:cs="Times New Roman"/>
          <w:i/>
          <w:iCs/>
          <w:color w:val="000000" w:themeColor="text1"/>
        </w:rPr>
        <w:t>Inquiry</w:t>
      </w:r>
      <w:proofErr w:type="spellEnd"/>
      <w:r w:rsidRPr="006429C3">
        <w:rPr>
          <w:rFonts w:ascii="Times New Roman" w:hAnsi="Times New Roman" w:cs="Times New Roman"/>
          <w:i/>
          <w:iCs/>
          <w:color w:val="000000" w:themeColor="text1"/>
        </w:rPr>
        <w:t xml:space="preserve"> di Wilson e le origini della Questione Adriatica, 1917-1919</w:t>
      </w:r>
      <w:r w:rsidRPr="006429C3">
        <w:rPr>
          <w:rFonts w:ascii="Times New Roman" w:hAnsi="Times New Roman" w:cs="Times New Roman"/>
          <w:color w:val="000000" w:themeColor="text1"/>
        </w:rPr>
        <w:t>, Edizioni associate, Roma 1992</w:t>
      </w:r>
    </w:p>
    <w:p w14:paraId="5D86022B" w14:textId="77777777" w:rsidR="003E3F5C" w:rsidRPr="006429C3" w:rsidRDefault="003E3F5C" w:rsidP="003E3F5C">
      <w:pPr>
        <w:pStyle w:val="Paragrafoelenco"/>
        <w:jc w:val="both"/>
        <w:rPr>
          <w:rFonts w:ascii="Times New Roman" w:hAnsi="Times New Roman" w:cs="Times New Roman"/>
          <w:color w:val="000000" w:themeColor="text1"/>
        </w:rPr>
      </w:pPr>
    </w:p>
    <w:p w14:paraId="790E1066" w14:textId="77777777" w:rsidR="003E3F5C" w:rsidRPr="001A241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shd w:val="clear" w:color="auto" w:fill="FFFFFF"/>
        </w:rPr>
        <w:t xml:space="preserve">A. SBUTEGA, </w:t>
      </w:r>
      <w:r w:rsidRPr="006429C3">
        <w:rPr>
          <w:rFonts w:ascii="Times New Roman" w:hAnsi="Times New Roman" w:cs="Times New Roman"/>
          <w:i/>
          <w:iCs/>
          <w:color w:val="000000" w:themeColor="text1"/>
          <w:shd w:val="clear" w:color="auto" w:fill="FFFFFF"/>
        </w:rPr>
        <w:t>Storia del Montenegro. Dalle origini ai giorni nostri</w:t>
      </w:r>
      <w:r w:rsidRPr="006429C3">
        <w:rPr>
          <w:rFonts w:ascii="Times New Roman" w:hAnsi="Times New Roman" w:cs="Times New Roman"/>
          <w:color w:val="000000" w:themeColor="text1"/>
          <w:shd w:val="clear" w:color="auto" w:fill="FFFFFF"/>
        </w:rPr>
        <w:t>, Rubbettino editore, Soveria Mannelli, 2006.</w:t>
      </w:r>
    </w:p>
    <w:p w14:paraId="2B97FEA9" w14:textId="77777777" w:rsidR="003E3F5C" w:rsidRPr="001A2413" w:rsidRDefault="003E3F5C" w:rsidP="003E3F5C">
      <w:pPr>
        <w:pStyle w:val="Paragrafoelenco"/>
        <w:rPr>
          <w:rFonts w:ascii="Times New Roman" w:hAnsi="Times New Roman" w:cs="Times New Roman"/>
          <w:color w:val="000000" w:themeColor="text1"/>
        </w:rPr>
      </w:pPr>
    </w:p>
    <w:p w14:paraId="01115890" w14:textId="77777777" w:rsidR="003E3F5C" w:rsidRPr="00DE6F06" w:rsidRDefault="003E3F5C" w:rsidP="003E3F5C">
      <w:pPr>
        <w:pStyle w:val="Paragrafoelenco"/>
        <w:numPr>
          <w:ilvl w:val="0"/>
          <w:numId w:val="5"/>
        </w:numPr>
        <w:jc w:val="both"/>
        <w:rPr>
          <w:rFonts w:ascii="Times New Roman" w:hAnsi="Times New Roman" w:cs="Times New Roman"/>
          <w:color w:val="000000" w:themeColor="text1"/>
        </w:rPr>
      </w:pPr>
      <w:r>
        <w:rPr>
          <w:rFonts w:ascii="Times New Roman" w:hAnsi="Times New Roman" w:cs="Times New Roman"/>
        </w:rPr>
        <w:t xml:space="preserve">F. M. SIMONELLI, </w:t>
      </w:r>
      <w:r w:rsidRPr="00B2712B">
        <w:rPr>
          <w:rFonts w:ascii="Times New Roman" w:hAnsi="Times New Roman" w:cs="Times New Roman"/>
          <w:i/>
          <w:iCs/>
        </w:rPr>
        <w:t>D’Annunzio e il mito di Fiume. Riti, simboli, narrazioni</w:t>
      </w:r>
      <w:r>
        <w:rPr>
          <w:rFonts w:ascii="Times New Roman" w:hAnsi="Times New Roman" w:cs="Times New Roman"/>
        </w:rPr>
        <w:t>, Pacini Editore, Pisa, 2021.</w:t>
      </w:r>
    </w:p>
    <w:p w14:paraId="117F4483" w14:textId="77777777" w:rsidR="003E3F5C" w:rsidRPr="00DE6F06" w:rsidRDefault="003E3F5C" w:rsidP="003E3F5C">
      <w:pPr>
        <w:pStyle w:val="Paragrafoelenco"/>
        <w:jc w:val="both"/>
        <w:rPr>
          <w:rFonts w:ascii="Times New Roman" w:hAnsi="Times New Roman" w:cs="Times New Roman"/>
          <w:color w:val="000000" w:themeColor="text1"/>
        </w:rPr>
      </w:pPr>
    </w:p>
    <w:p w14:paraId="5A7411E8"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 VENTO, </w:t>
      </w:r>
      <w:r w:rsidRPr="00DE6F06">
        <w:rPr>
          <w:rFonts w:ascii="Times New Roman" w:hAnsi="Times New Roman" w:cs="Times New Roman"/>
          <w:i/>
          <w:iCs/>
          <w:color w:val="000000" w:themeColor="text1"/>
        </w:rPr>
        <w:t>In silenzio gioite e soffrite. Storia dei servizi segreti italiani dal Risorgimento alla Guerra Fredda</w:t>
      </w:r>
      <w:r>
        <w:rPr>
          <w:rFonts w:ascii="Times New Roman" w:hAnsi="Times New Roman" w:cs="Times New Roman"/>
          <w:color w:val="000000" w:themeColor="text1"/>
        </w:rPr>
        <w:t>, Il Saggiatore, Milano, 2010.</w:t>
      </w:r>
    </w:p>
    <w:p w14:paraId="31DFDF17" w14:textId="77777777" w:rsidR="003E3F5C" w:rsidRPr="00DE6F06" w:rsidRDefault="003E3F5C" w:rsidP="003E3F5C">
      <w:pPr>
        <w:jc w:val="both"/>
        <w:rPr>
          <w:rFonts w:ascii="Times New Roman" w:hAnsi="Times New Roman" w:cs="Times New Roman"/>
          <w:color w:val="000000" w:themeColor="text1"/>
        </w:rPr>
      </w:pPr>
    </w:p>
    <w:p w14:paraId="747E436E"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shd w:val="clear" w:color="auto" w:fill="FFFFFF"/>
        </w:rPr>
        <w:t xml:space="preserve">W. WARREN, </w:t>
      </w:r>
      <w:r w:rsidRPr="006429C3">
        <w:rPr>
          <w:rFonts w:ascii="Times New Roman" w:hAnsi="Times New Roman" w:cs="Times New Roman"/>
          <w:i/>
          <w:iCs/>
          <w:color w:val="000000" w:themeColor="text1"/>
          <w:shd w:val="clear" w:color="auto" w:fill="FFFFFF"/>
        </w:rPr>
        <w:t>Montenegro: il delitto della Conferenza della Pace</w:t>
      </w:r>
      <w:r w:rsidRPr="006429C3">
        <w:rPr>
          <w:rFonts w:ascii="Times New Roman" w:hAnsi="Times New Roman" w:cs="Times New Roman"/>
          <w:color w:val="000000" w:themeColor="text1"/>
          <w:shd w:val="clear" w:color="auto" w:fill="FFFFFF"/>
        </w:rPr>
        <w:t>, Stabilimenti Poligrafici Riuniti, Bologna, 1923.</w:t>
      </w:r>
    </w:p>
    <w:p w14:paraId="2AEDB724" w14:textId="77777777" w:rsidR="003E3F5C" w:rsidRPr="006429C3" w:rsidRDefault="003E3F5C" w:rsidP="003E3F5C">
      <w:pPr>
        <w:pStyle w:val="Paragrafoelenco"/>
        <w:jc w:val="both"/>
        <w:rPr>
          <w:rFonts w:ascii="Times New Roman" w:hAnsi="Times New Roman" w:cs="Times New Roman"/>
          <w:color w:val="000000" w:themeColor="text1"/>
        </w:rPr>
      </w:pPr>
    </w:p>
    <w:p w14:paraId="7C97B45E"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R. WÖRSDÖRFER,</w:t>
      </w:r>
      <w:r w:rsidRPr="006429C3">
        <w:rPr>
          <w:rFonts w:ascii="Times New Roman" w:hAnsi="Times New Roman" w:cs="Times New Roman"/>
          <w:i/>
          <w:iCs/>
          <w:color w:val="000000" w:themeColor="text1"/>
        </w:rPr>
        <w:t xml:space="preserve"> Il confine orientale. Italia e Jugoslavia dal 1915 al 1955</w:t>
      </w:r>
      <w:r w:rsidRPr="006429C3">
        <w:rPr>
          <w:rFonts w:ascii="Times New Roman" w:hAnsi="Times New Roman" w:cs="Times New Roman"/>
          <w:color w:val="000000" w:themeColor="text1"/>
        </w:rPr>
        <w:t>, il Mulino, Bologna 2009.</w:t>
      </w:r>
    </w:p>
    <w:p w14:paraId="62EF879C" w14:textId="77777777" w:rsidR="003E3F5C" w:rsidRPr="006429C3" w:rsidRDefault="003E3F5C" w:rsidP="003E3F5C">
      <w:pPr>
        <w:jc w:val="both"/>
        <w:rPr>
          <w:rFonts w:ascii="Times New Roman" w:hAnsi="Times New Roman" w:cs="Times New Roman"/>
          <w:color w:val="000000" w:themeColor="text1"/>
        </w:rPr>
      </w:pPr>
    </w:p>
    <w:p w14:paraId="1A32697B"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rPr>
      </w:pPr>
      <w:r w:rsidRPr="006429C3">
        <w:rPr>
          <w:rFonts w:ascii="Times New Roman" w:hAnsi="Times New Roman" w:cs="Times New Roman"/>
          <w:color w:val="000000" w:themeColor="text1"/>
        </w:rPr>
        <w:t xml:space="preserve">D. R. ZIVOJINOVIC, </w:t>
      </w:r>
      <w:proofErr w:type="spellStart"/>
      <w:r w:rsidRPr="006429C3">
        <w:rPr>
          <w:rFonts w:ascii="Times New Roman" w:hAnsi="Times New Roman" w:cs="Times New Roman"/>
          <w:i/>
          <w:color w:val="000000" w:themeColor="text1"/>
        </w:rPr>
        <w:t>Italija</w:t>
      </w:r>
      <w:proofErr w:type="spellEnd"/>
      <w:r w:rsidRPr="006429C3">
        <w:rPr>
          <w:rFonts w:ascii="Times New Roman" w:hAnsi="Times New Roman" w:cs="Times New Roman"/>
          <w:i/>
          <w:color w:val="000000" w:themeColor="text1"/>
        </w:rPr>
        <w:t xml:space="preserve"> i Crna Gora 1914-1925: </w:t>
      </w:r>
      <w:proofErr w:type="spellStart"/>
      <w:r w:rsidRPr="006429C3">
        <w:rPr>
          <w:rFonts w:ascii="Times New Roman" w:hAnsi="Times New Roman" w:cs="Times New Roman"/>
          <w:i/>
          <w:color w:val="000000" w:themeColor="text1"/>
        </w:rPr>
        <w:t>studija</w:t>
      </w:r>
      <w:proofErr w:type="spellEnd"/>
      <w:r w:rsidRPr="006429C3">
        <w:rPr>
          <w:rFonts w:ascii="Times New Roman" w:hAnsi="Times New Roman" w:cs="Times New Roman"/>
          <w:i/>
          <w:color w:val="000000" w:themeColor="text1"/>
        </w:rPr>
        <w:t xml:space="preserve"> o </w:t>
      </w:r>
      <w:proofErr w:type="spellStart"/>
      <w:r w:rsidRPr="006429C3">
        <w:rPr>
          <w:rFonts w:ascii="Times New Roman" w:hAnsi="Times New Roman" w:cs="Times New Roman"/>
          <w:i/>
          <w:color w:val="000000" w:themeColor="text1"/>
        </w:rPr>
        <w:t>izneverenom</w:t>
      </w:r>
      <w:proofErr w:type="spellEnd"/>
      <w:r w:rsidRPr="006429C3">
        <w:rPr>
          <w:rFonts w:ascii="Times New Roman" w:hAnsi="Times New Roman" w:cs="Times New Roman"/>
          <w:i/>
          <w:color w:val="000000" w:themeColor="text1"/>
        </w:rPr>
        <w:t xml:space="preserve"> </w:t>
      </w:r>
      <w:proofErr w:type="spellStart"/>
      <w:r w:rsidRPr="006429C3">
        <w:rPr>
          <w:rFonts w:ascii="Times New Roman" w:hAnsi="Times New Roman" w:cs="Times New Roman"/>
          <w:i/>
          <w:color w:val="000000" w:themeColor="text1"/>
        </w:rPr>
        <w:t>saveznistvu</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Belgrade</w:t>
      </w:r>
      <w:proofErr w:type="spellEnd"/>
      <w:r w:rsidRPr="006429C3">
        <w:rPr>
          <w:rFonts w:ascii="Times New Roman" w:hAnsi="Times New Roman" w:cs="Times New Roman"/>
          <w:color w:val="000000" w:themeColor="text1"/>
        </w:rPr>
        <w:t xml:space="preserve">: </w:t>
      </w:r>
      <w:proofErr w:type="spellStart"/>
      <w:r w:rsidRPr="006429C3">
        <w:rPr>
          <w:rFonts w:ascii="Times New Roman" w:hAnsi="Times New Roman" w:cs="Times New Roman"/>
          <w:color w:val="000000" w:themeColor="text1"/>
        </w:rPr>
        <w:t>Sluzbeni</w:t>
      </w:r>
      <w:proofErr w:type="spellEnd"/>
      <w:r w:rsidRPr="006429C3">
        <w:rPr>
          <w:rFonts w:ascii="Times New Roman" w:hAnsi="Times New Roman" w:cs="Times New Roman"/>
          <w:color w:val="000000" w:themeColor="text1"/>
        </w:rPr>
        <w:t xml:space="preserve"> List SRJ, 1998.</w:t>
      </w:r>
    </w:p>
    <w:p w14:paraId="1B054630" w14:textId="77777777" w:rsidR="003E3F5C" w:rsidRPr="006429C3" w:rsidRDefault="003E3F5C" w:rsidP="003E3F5C">
      <w:pPr>
        <w:pStyle w:val="Paragrafoelenco"/>
        <w:numPr>
          <w:ilvl w:val="0"/>
          <w:numId w:val="5"/>
        </w:numPr>
        <w:jc w:val="both"/>
        <w:rPr>
          <w:rFonts w:ascii="Times New Roman" w:hAnsi="Times New Roman" w:cs="Times New Roman"/>
          <w:color w:val="000000" w:themeColor="text1"/>
          <w:lang w:val="en-US"/>
        </w:rPr>
      </w:pPr>
      <w:r w:rsidRPr="006429C3">
        <w:rPr>
          <w:rFonts w:ascii="Times New Roman" w:hAnsi="Times New Roman" w:cs="Times New Roman"/>
          <w:color w:val="000000" w:themeColor="text1"/>
          <w:lang w:val="en-US"/>
        </w:rPr>
        <w:t xml:space="preserve">D. R. ZIVOJINOVIC, </w:t>
      </w:r>
      <w:r w:rsidRPr="006429C3">
        <w:rPr>
          <w:rFonts w:ascii="Times New Roman" w:hAnsi="Times New Roman" w:cs="Times New Roman"/>
          <w:i/>
          <w:iCs/>
          <w:color w:val="000000" w:themeColor="text1"/>
          <w:lang w:val="en-US"/>
        </w:rPr>
        <w:t>America, Italy and the Birth of Yugoslavia (1917-1919</w:t>
      </w:r>
      <w:r w:rsidRPr="006429C3">
        <w:rPr>
          <w:rFonts w:ascii="Times New Roman" w:hAnsi="Times New Roman" w:cs="Times New Roman"/>
          <w:color w:val="000000" w:themeColor="text1"/>
          <w:lang w:val="en-US"/>
        </w:rPr>
        <w:t>), Columbia University Press, New York-Boulder 1972.</w:t>
      </w:r>
    </w:p>
    <w:p w14:paraId="03867C09" w14:textId="77777777" w:rsidR="003E3F5C" w:rsidRPr="003E3F5C" w:rsidRDefault="003E3F5C" w:rsidP="003E3F5C">
      <w:pPr>
        <w:spacing w:line="360" w:lineRule="auto"/>
        <w:jc w:val="both"/>
        <w:rPr>
          <w:rFonts w:ascii="Times New Roman" w:hAnsi="Times New Roman" w:cs="Times New Roman"/>
          <w:lang w:val="en-US"/>
        </w:rPr>
      </w:pPr>
    </w:p>
    <w:p w14:paraId="21391D15" w14:textId="271D64F4" w:rsidR="003E3F5C" w:rsidRDefault="003E3F5C" w:rsidP="00D5753C">
      <w:pPr>
        <w:spacing w:line="360" w:lineRule="auto"/>
        <w:jc w:val="both"/>
        <w:rPr>
          <w:rFonts w:ascii="Times New Roman" w:hAnsi="Times New Roman" w:cs="Times New Roman"/>
          <w:b/>
          <w:bCs/>
          <w:lang w:val="en-US"/>
        </w:rPr>
      </w:pPr>
    </w:p>
    <w:p w14:paraId="2DB6B291" w14:textId="77777777" w:rsidR="003E3F5C" w:rsidRPr="003E3F5C" w:rsidRDefault="003E3F5C" w:rsidP="00D5753C">
      <w:pPr>
        <w:spacing w:line="360" w:lineRule="auto"/>
        <w:jc w:val="both"/>
        <w:rPr>
          <w:rFonts w:ascii="Times New Roman" w:hAnsi="Times New Roman" w:cs="Times New Roman"/>
          <w:b/>
          <w:bCs/>
          <w:lang w:val="en-US"/>
        </w:rPr>
      </w:pPr>
    </w:p>
    <w:p w14:paraId="68337D41" w14:textId="77777777" w:rsidR="003E3F5C" w:rsidRPr="00AE0A3A" w:rsidRDefault="003E3F5C" w:rsidP="00D5753C">
      <w:pPr>
        <w:spacing w:line="360" w:lineRule="auto"/>
        <w:jc w:val="both"/>
        <w:rPr>
          <w:rFonts w:ascii="Times New Roman" w:hAnsi="Times New Roman" w:cs="Times New Roman"/>
          <w:lang w:val="en-US"/>
        </w:rPr>
      </w:pPr>
    </w:p>
    <w:p w14:paraId="3B7CD101" w14:textId="3E6AEC74" w:rsidR="00546C59" w:rsidRPr="00AE0A3A" w:rsidRDefault="00546C59" w:rsidP="00D5753C">
      <w:pPr>
        <w:spacing w:line="360" w:lineRule="auto"/>
        <w:jc w:val="both"/>
        <w:rPr>
          <w:rFonts w:ascii="Times New Roman" w:hAnsi="Times New Roman" w:cs="Times New Roman"/>
          <w:lang w:val="en-US"/>
        </w:rPr>
      </w:pPr>
    </w:p>
    <w:p w14:paraId="15866678" w14:textId="77777777" w:rsidR="004F68B0" w:rsidRPr="00546C59" w:rsidRDefault="004F68B0" w:rsidP="00546C59">
      <w:pPr>
        <w:pStyle w:val="PreformattatoHTML"/>
        <w:spacing w:line="540" w:lineRule="atLeast"/>
        <w:rPr>
          <w:rFonts w:ascii="inherit" w:hAnsi="inherit"/>
          <w:color w:val="202124"/>
          <w:sz w:val="42"/>
          <w:szCs w:val="42"/>
          <w:lang w:val="en-US"/>
        </w:rPr>
      </w:pPr>
    </w:p>
    <w:p w14:paraId="6C2A9793" w14:textId="77777777" w:rsidR="00546C59" w:rsidRPr="00546C59" w:rsidRDefault="00546C59" w:rsidP="00546C59">
      <w:pPr>
        <w:shd w:val="clear" w:color="auto" w:fill="FFFFFF"/>
        <w:rPr>
          <w:rFonts w:ascii="Arial" w:eastAsia="Times New Roman" w:hAnsi="Arial" w:cs="Arial"/>
          <w:color w:val="202124"/>
          <w:sz w:val="27"/>
          <w:szCs w:val="27"/>
          <w:lang w:val="en-US" w:eastAsia="it-IT"/>
        </w:rPr>
      </w:pPr>
    </w:p>
    <w:p w14:paraId="6B2510E5" w14:textId="3905C3BC" w:rsidR="00546C59" w:rsidRPr="00546C59" w:rsidRDefault="00546C59" w:rsidP="0054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eastAsia="it-IT"/>
        </w:rPr>
      </w:pPr>
    </w:p>
    <w:p w14:paraId="412BFB9A" w14:textId="77777777" w:rsidR="00546C59" w:rsidRPr="00546C59" w:rsidRDefault="00546C59" w:rsidP="00546C59">
      <w:pPr>
        <w:shd w:val="clear" w:color="auto" w:fill="FFFFFF"/>
        <w:rPr>
          <w:rFonts w:ascii="Arial" w:eastAsia="Times New Roman" w:hAnsi="Arial" w:cs="Arial"/>
          <w:color w:val="202124"/>
          <w:sz w:val="27"/>
          <w:szCs w:val="27"/>
          <w:lang w:val="en-US" w:eastAsia="it-IT"/>
        </w:rPr>
      </w:pPr>
    </w:p>
    <w:p w14:paraId="26FDF6DC" w14:textId="77777777" w:rsidR="00546C59" w:rsidRPr="00DD5BAD" w:rsidRDefault="00546C59" w:rsidP="00D5753C">
      <w:pPr>
        <w:spacing w:line="360" w:lineRule="auto"/>
        <w:jc w:val="both"/>
        <w:rPr>
          <w:rFonts w:ascii="Times New Roman" w:hAnsi="Times New Roman" w:cs="Times New Roman"/>
          <w:lang w:val="en-US"/>
        </w:rPr>
      </w:pPr>
    </w:p>
    <w:sectPr w:rsidR="00546C59" w:rsidRPr="00DD5B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FD0"/>
    <w:multiLevelType w:val="hybridMultilevel"/>
    <w:tmpl w:val="2974A7FC"/>
    <w:lvl w:ilvl="0" w:tplc="59A44778">
      <w:start w:val="1"/>
      <w:numFmt w:val="lowerLetter"/>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7280DE4"/>
    <w:multiLevelType w:val="hybridMultilevel"/>
    <w:tmpl w:val="42F66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2B6681"/>
    <w:multiLevelType w:val="hybridMultilevel"/>
    <w:tmpl w:val="6F849F92"/>
    <w:lvl w:ilvl="0" w:tplc="59A4477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671FF7"/>
    <w:multiLevelType w:val="hybridMultilevel"/>
    <w:tmpl w:val="DB806C08"/>
    <w:lvl w:ilvl="0" w:tplc="59A447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797556"/>
    <w:multiLevelType w:val="hybridMultilevel"/>
    <w:tmpl w:val="50E836E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2482578">
    <w:abstractNumId w:val="2"/>
  </w:num>
  <w:num w:numId="2" w16cid:durableId="1213661456">
    <w:abstractNumId w:val="3"/>
  </w:num>
  <w:num w:numId="3" w16cid:durableId="1290746041">
    <w:abstractNumId w:val="4"/>
  </w:num>
  <w:num w:numId="4" w16cid:durableId="304824951">
    <w:abstractNumId w:val="0"/>
  </w:num>
  <w:num w:numId="5" w16cid:durableId="209250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AD"/>
    <w:rsid w:val="00073073"/>
    <w:rsid w:val="00146157"/>
    <w:rsid w:val="00240C9F"/>
    <w:rsid w:val="003E3F5C"/>
    <w:rsid w:val="004F68B0"/>
    <w:rsid w:val="00546C59"/>
    <w:rsid w:val="00A8000C"/>
    <w:rsid w:val="00AE0A3A"/>
    <w:rsid w:val="00B321E0"/>
    <w:rsid w:val="00B66984"/>
    <w:rsid w:val="00CA74E5"/>
    <w:rsid w:val="00D50A43"/>
    <w:rsid w:val="00D5753C"/>
    <w:rsid w:val="00DD5BAD"/>
    <w:rsid w:val="00E11168"/>
    <w:rsid w:val="00ED4FAC"/>
    <w:rsid w:val="00EE4069"/>
    <w:rsid w:val="00F87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07F379"/>
  <w15:chartTrackingRefBased/>
  <w15:docId w15:val="{1A991D1D-7068-F546-AC0E-4CA2765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54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46C59"/>
    <w:rPr>
      <w:rFonts w:ascii="Courier New" w:eastAsia="Times New Roman" w:hAnsi="Courier New" w:cs="Courier New"/>
      <w:sz w:val="20"/>
      <w:szCs w:val="20"/>
      <w:lang w:eastAsia="it-IT"/>
    </w:rPr>
  </w:style>
  <w:style w:type="character" w:customStyle="1" w:styleId="y2iqfc">
    <w:name w:val="y2iqfc"/>
    <w:basedOn w:val="Carpredefinitoparagrafo"/>
    <w:rsid w:val="00546C59"/>
  </w:style>
  <w:style w:type="paragraph" w:styleId="Paragrafoelenco">
    <w:name w:val="List Paragraph"/>
    <w:basedOn w:val="Normale"/>
    <w:uiPriority w:val="34"/>
    <w:qFormat/>
    <w:rsid w:val="003E3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138">
      <w:bodyDiv w:val="1"/>
      <w:marLeft w:val="0"/>
      <w:marRight w:val="0"/>
      <w:marTop w:val="0"/>
      <w:marBottom w:val="0"/>
      <w:divBdr>
        <w:top w:val="none" w:sz="0" w:space="0" w:color="auto"/>
        <w:left w:val="none" w:sz="0" w:space="0" w:color="auto"/>
        <w:bottom w:val="none" w:sz="0" w:space="0" w:color="auto"/>
        <w:right w:val="none" w:sz="0" w:space="0" w:color="auto"/>
      </w:divBdr>
      <w:divsChild>
        <w:div w:id="524906729">
          <w:marLeft w:val="0"/>
          <w:marRight w:val="0"/>
          <w:marTop w:val="0"/>
          <w:marBottom w:val="0"/>
          <w:divBdr>
            <w:top w:val="none" w:sz="0" w:space="0" w:color="auto"/>
            <w:left w:val="none" w:sz="0" w:space="0" w:color="auto"/>
            <w:bottom w:val="none" w:sz="0" w:space="0" w:color="auto"/>
            <w:right w:val="none" w:sz="0" w:space="0" w:color="auto"/>
          </w:divBdr>
          <w:divsChild>
            <w:div w:id="1766534181">
              <w:marLeft w:val="0"/>
              <w:marRight w:val="0"/>
              <w:marTop w:val="0"/>
              <w:marBottom w:val="0"/>
              <w:divBdr>
                <w:top w:val="none" w:sz="0" w:space="0" w:color="auto"/>
                <w:left w:val="none" w:sz="0" w:space="0" w:color="auto"/>
                <w:bottom w:val="none" w:sz="0" w:space="0" w:color="auto"/>
                <w:right w:val="none" w:sz="0" w:space="0" w:color="auto"/>
              </w:divBdr>
              <w:divsChild>
                <w:div w:id="936017101">
                  <w:marLeft w:val="0"/>
                  <w:marRight w:val="0"/>
                  <w:marTop w:val="0"/>
                  <w:marBottom w:val="0"/>
                  <w:divBdr>
                    <w:top w:val="none" w:sz="0" w:space="0" w:color="auto"/>
                    <w:left w:val="none" w:sz="0" w:space="0" w:color="auto"/>
                    <w:bottom w:val="none" w:sz="0" w:space="0" w:color="auto"/>
                    <w:right w:val="none" w:sz="0" w:space="0" w:color="auto"/>
                  </w:divBdr>
                  <w:divsChild>
                    <w:div w:id="224492531">
                      <w:marLeft w:val="0"/>
                      <w:marRight w:val="0"/>
                      <w:marTop w:val="0"/>
                      <w:marBottom w:val="0"/>
                      <w:divBdr>
                        <w:top w:val="none" w:sz="0" w:space="0" w:color="auto"/>
                        <w:left w:val="none" w:sz="0" w:space="0" w:color="auto"/>
                        <w:bottom w:val="none" w:sz="0" w:space="0" w:color="auto"/>
                        <w:right w:val="none" w:sz="0" w:space="0" w:color="auto"/>
                      </w:divBdr>
                      <w:divsChild>
                        <w:div w:id="1088766791">
                          <w:marLeft w:val="0"/>
                          <w:marRight w:val="0"/>
                          <w:marTop w:val="0"/>
                          <w:marBottom w:val="0"/>
                          <w:divBdr>
                            <w:top w:val="none" w:sz="0" w:space="0" w:color="auto"/>
                            <w:left w:val="none" w:sz="0" w:space="0" w:color="auto"/>
                            <w:bottom w:val="none" w:sz="0" w:space="0" w:color="auto"/>
                            <w:right w:val="none" w:sz="0" w:space="0" w:color="auto"/>
                          </w:divBdr>
                          <w:divsChild>
                            <w:div w:id="1599557519">
                              <w:marLeft w:val="0"/>
                              <w:marRight w:val="0"/>
                              <w:marTop w:val="0"/>
                              <w:marBottom w:val="0"/>
                              <w:divBdr>
                                <w:top w:val="none" w:sz="0" w:space="0" w:color="auto"/>
                                <w:left w:val="none" w:sz="0" w:space="0" w:color="auto"/>
                                <w:bottom w:val="none" w:sz="0" w:space="0" w:color="auto"/>
                                <w:right w:val="none" w:sz="0" w:space="0" w:color="auto"/>
                              </w:divBdr>
                              <w:divsChild>
                                <w:div w:id="502205533">
                                  <w:marLeft w:val="0"/>
                                  <w:marRight w:val="0"/>
                                  <w:marTop w:val="0"/>
                                  <w:marBottom w:val="0"/>
                                  <w:divBdr>
                                    <w:top w:val="none" w:sz="0" w:space="0" w:color="auto"/>
                                    <w:left w:val="none" w:sz="0" w:space="0" w:color="auto"/>
                                    <w:bottom w:val="none" w:sz="0" w:space="0" w:color="auto"/>
                                    <w:right w:val="none" w:sz="0" w:space="0" w:color="auto"/>
                                  </w:divBdr>
                                  <w:divsChild>
                                    <w:div w:id="1766461547">
                                      <w:marLeft w:val="0"/>
                                      <w:marRight w:val="0"/>
                                      <w:marTop w:val="0"/>
                                      <w:marBottom w:val="0"/>
                                      <w:divBdr>
                                        <w:top w:val="none" w:sz="0" w:space="0" w:color="auto"/>
                                        <w:left w:val="none" w:sz="0" w:space="0" w:color="auto"/>
                                        <w:bottom w:val="none" w:sz="0" w:space="0" w:color="auto"/>
                                        <w:right w:val="none" w:sz="0" w:space="0" w:color="auto"/>
                                      </w:divBdr>
                                    </w:div>
                                    <w:div w:id="1145929260">
                                      <w:marLeft w:val="0"/>
                                      <w:marRight w:val="0"/>
                                      <w:marTop w:val="0"/>
                                      <w:marBottom w:val="0"/>
                                      <w:divBdr>
                                        <w:top w:val="none" w:sz="0" w:space="0" w:color="auto"/>
                                        <w:left w:val="none" w:sz="0" w:space="0" w:color="auto"/>
                                        <w:bottom w:val="none" w:sz="0" w:space="0" w:color="auto"/>
                                        <w:right w:val="none" w:sz="0" w:space="0" w:color="auto"/>
                                      </w:divBdr>
                                      <w:divsChild>
                                        <w:div w:id="1218323874">
                                          <w:marLeft w:val="0"/>
                                          <w:marRight w:val="165"/>
                                          <w:marTop w:val="150"/>
                                          <w:marBottom w:val="0"/>
                                          <w:divBdr>
                                            <w:top w:val="none" w:sz="0" w:space="0" w:color="auto"/>
                                            <w:left w:val="none" w:sz="0" w:space="0" w:color="auto"/>
                                            <w:bottom w:val="none" w:sz="0" w:space="0" w:color="auto"/>
                                            <w:right w:val="none" w:sz="0" w:space="0" w:color="auto"/>
                                          </w:divBdr>
                                          <w:divsChild>
                                            <w:div w:id="1131749036">
                                              <w:marLeft w:val="0"/>
                                              <w:marRight w:val="0"/>
                                              <w:marTop w:val="0"/>
                                              <w:marBottom w:val="0"/>
                                              <w:divBdr>
                                                <w:top w:val="none" w:sz="0" w:space="0" w:color="auto"/>
                                                <w:left w:val="none" w:sz="0" w:space="0" w:color="auto"/>
                                                <w:bottom w:val="none" w:sz="0" w:space="0" w:color="auto"/>
                                                <w:right w:val="none" w:sz="0" w:space="0" w:color="auto"/>
                                              </w:divBdr>
                                              <w:divsChild>
                                                <w:div w:id="1638996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42912">
          <w:marLeft w:val="0"/>
          <w:marRight w:val="0"/>
          <w:marTop w:val="240"/>
          <w:marBottom w:val="0"/>
          <w:divBdr>
            <w:top w:val="none" w:sz="0" w:space="0" w:color="auto"/>
            <w:left w:val="none" w:sz="0" w:space="0" w:color="auto"/>
            <w:bottom w:val="none" w:sz="0" w:space="0" w:color="auto"/>
            <w:right w:val="none" w:sz="0" w:space="0" w:color="auto"/>
          </w:divBdr>
        </w:div>
      </w:divsChild>
    </w:div>
    <w:div w:id="668487019">
      <w:bodyDiv w:val="1"/>
      <w:marLeft w:val="0"/>
      <w:marRight w:val="0"/>
      <w:marTop w:val="0"/>
      <w:marBottom w:val="0"/>
      <w:divBdr>
        <w:top w:val="none" w:sz="0" w:space="0" w:color="auto"/>
        <w:left w:val="none" w:sz="0" w:space="0" w:color="auto"/>
        <w:bottom w:val="none" w:sz="0" w:space="0" w:color="auto"/>
        <w:right w:val="none" w:sz="0" w:space="0" w:color="auto"/>
      </w:divBdr>
      <w:divsChild>
        <w:div w:id="1996184859">
          <w:marLeft w:val="0"/>
          <w:marRight w:val="0"/>
          <w:marTop w:val="0"/>
          <w:marBottom w:val="0"/>
          <w:divBdr>
            <w:top w:val="none" w:sz="0" w:space="0" w:color="auto"/>
            <w:left w:val="none" w:sz="0" w:space="0" w:color="auto"/>
            <w:bottom w:val="none" w:sz="0" w:space="0" w:color="auto"/>
            <w:right w:val="none" w:sz="0" w:space="0" w:color="auto"/>
          </w:divBdr>
          <w:divsChild>
            <w:div w:id="155997837">
              <w:marLeft w:val="0"/>
              <w:marRight w:val="0"/>
              <w:marTop w:val="0"/>
              <w:marBottom w:val="0"/>
              <w:divBdr>
                <w:top w:val="none" w:sz="0" w:space="0" w:color="auto"/>
                <w:left w:val="none" w:sz="0" w:space="0" w:color="auto"/>
                <w:bottom w:val="none" w:sz="0" w:space="0" w:color="auto"/>
                <w:right w:val="none" w:sz="0" w:space="0" w:color="auto"/>
              </w:divBdr>
              <w:divsChild>
                <w:div w:id="1779642712">
                  <w:marLeft w:val="0"/>
                  <w:marRight w:val="0"/>
                  <w:marTop w:val="0"/>
                  <w:marBottom w:val="0"/>
                  <w:divBdr>
                    <w:top w:val="none" w:sz="0" w:space="0" w:color="auto"/>
                    <w:left w:val="none" w:sz="0" w:space="0" w:color="auto"/>
                    <w:bottom w:val="none" w:sz="0" w:space="0" w:color="auto"/>
                    <w:right w:val="none" w:sz="0" w:space="0" w:color="auto"/>
                  </w:divBdr>
                  <w:divsChild>
                    <w:div w:id="1632860231">
                      <w:marLeft w:val="0"/>
                      <w:marRight w:val="0"/>
                      <w:marTop w:val="0"/>
                      <w:marBottom w:val="0"/>
                      <w:divBdr>
                        <w:top w:val="none" w:sz="0" w:space="0" w:color="auto"/>
                        <w:left w:val="none" w:sz="0" w:space="0" w:color="auto"/>
                        <w:bottom w:val="none" w:sz="0" w:space="0" w:color="auto"/>
                        <w:right w:val="none" w:sz="0" w:space="0" w:color="auto"/>
                      </w:divBdr>
                      <w:divsChild>
                        <w:div w:id="1039086815">
                          <w:marLeft w:val="0"/>
                          <w:marRight w:val="0"/>
                          <w:marTop w:val="0"/>
                          <w:marBottom w:val="0"/>
                          <w:divBdr>
                            <w:top w:val="none" w:sz="0" w:space="0" w:color="auto"/>
                            <w:left w:val="none" w:sz="0" w:space="0" w:color="auto"/>
                            <w:bottom w:val="none" w:sz="0" w:space="0" w:color="auto"/>
                            <w:right w:val="none" w:sz="0" w:space="0" w:color="auto"/>
                          </w:divBdr>
                          <w:divsChild>
                            <w:div w:id="1473980130">
                              <w:marLeft w:val="0"/>
                              <w:marRight w:val="0"/>
                              <w:marTop w:val="0"/>
                              <w:marBottom w:val="0"/>
                              <w:divBdr>
                                <w:top w:val="none" w:sz="0" w:space="0" w:color="auto"/>
                                <w:left w:val="none" w:sz="0" w:space="0" w:color="auto"/>
                                <w:bottom w:val="none" w:sz="0" w:space="0" w:color="auto"/>
                                <w:right w:val="none" w:sz="0" w:space="0" w:color="auto"/>
                              </w:divBdr>
                              <w:divsChild>
                                <w:div w:id="1101026012">
                                  <w:marLeft w:val="0"/>
                                  <w:marRight w:val="0"/>
                                  <w:marTop w:val="0"/>
                                  <w:marBottom w:val="0"/>
                                  <w:divBdr>
                                    <w:top w:val="none" w:sz="0" w:space="0" w:color="auto"/>
                                    <w:left w:val="none" w:sz="0" w:space="0" w:color="auto"/>
                                    <w:bottom w:val="none" w:sz="0" w:space="0" w:color="auto"/>
                                    <w:right w:val="none" w:sz="0" w:space="0" w:color="auto"/>
                                  </w:divBdr>
                                  <w:divsChild>
                                    <w:div w:id="1589607914">
                                      <w:marLeft w:val="0"/>
                                      <w:marRight w:val="0"/>
                                      <w:marTop w:val="0"/>
                                      <w:marBottom w:val="0"/>
                                      <w:divBdr>
                                        <w:top w:val="none" w:sz="0" w:space="0" w:color="auto"/>
                                        <w:left w:val="none" w:sz="0" w:space="0" w:color="auto"/>
                                        <w:bottom w:val="none" w:sz="0" w:space="0" w:color="auto"/>
                                        <w:right w:val="none" w:sz="0" w:space="0" w:color="auto"/>
                                      </w:divBdr>
                                    </w:div>
                                    <w:div w:id="1345521966">
                                      <w:marLeft w:val="0"/>
                                      <w:marRight w:val="0"/>
                                      <w:marTop w:val="0"/>
                                      <w:marBottom w:val="0"/>
                                      <w:divBdr>
                                        <w:top w:val="none" w:sz="0" w:space="0" w:color="auto"/>
                                        <w:left w:val="none" w:sz="0" w:space="0" w:color="auto"/>
                                        <w:bottom w:val="none" w:sz="0" w:space="0" w:color="auto"/>
                                        <w:right w:val="none" w:sz="0" w:space="0" w:color="auto"/>
                                      </w:divBdr>
                                      <w:divsChild>
                                        <w:div w:id="1137795685">
                                          <w:marLeft w:val="0"/>
                                          <w:marRight w:val="165"/>
                                          <w:marTop w:val="150"/>
                                          <w:marBottom w:val="0"/>
                                          <w:divBdr>
                                            <w:top w:val="none" w:sz="0" w:space="0" w:color="auto"/>
                                            <w:left w:val="none" w:sz="0" w:space="0" w:color="auto"/>
                                            <w:bottom w:val="none" w:sz="0" w:space="0" w:color="auto"/>
                                            <w:right w:val="none" w:sz="0" w:space="0" w:color="auto"/>
                                          </w:divBdr>
                                          <w:divsChild>
                                            <w:div w:id="1945264233">
                                              <w:marLeft w:val="0"/>
                                              <w:marRight w:val="0"/>
                                              <w:marTop w:val="0"/>
                                              <w:marBottom w:val="0"/>
                                              <w:divBdr>
                                                <w:top w:val="none" w:sz="0" w:space="0" w:color="auto"/>
                                                <w:left w:val="none" w:sz="0" w:space="0" w:color="auto"/>
                                                <w:bottom w:val="none" w:sz="0" w:space="0" w:color="auto"/>
                                                <w:right w:val="none" w:sz="0" w:space="0" w:color="auto"/>
                                              </w:divBdr>
                                              <w:divsChild>
                                                <w:div w:id="548340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3990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2449</Words>
  <Characters>13961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Natale</cp:lastModifiedBy>
  <cp:revision>2</cp:revision>
  <dcterms:created xsi:type="dcterms:W3CDTF">2024-02-16T21:12:00Z</dcterms:created>
  <dcterms:modified xsi:type="dcterms:W3CDTF">2024-02-16T21:12:00Z</dcterms:modified>
</cp:coreProperties>
</file>