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3B675" w14:textId="49D26382" w:rsidR="0031466B" w:rsidRPr="0071061D" w:rsidRDefault="00003120" w:rsidP="0031466B">
      <w:pPr>
        <w:rPr>
          <w:b/>
          <w:bCs/>
          <w:sz w:val="28"/>
          <w:szCs w:val="28"/>
        </w:rPr>
      </w:pPr>
      <w:r w:rsidRPr="0071061D">
        <w:rPr>
          <w:b/>
          <w:bCs/>
          <w:sz w:val="28"/>
          <w:szCs w:val="28"/>
        </w:rPr>
        <w:t xml:space="preserve"> </w:t>
      </w:r>
      <w:r w:rsidR="0031466B" w:rsidRPr="0071061D">
        <w:rPr>
          <w:b/>
          <w:bCs/>
          <w:sz w:val="28"/>
          <w:szCs w:val="28"/>
        </w:rPr>
        <w:t xml:space="preserve">“Valuation Criteria” of the written and oral exams for the admission  to the PhD in "Advanced </w:t>
      </w:r>
      <w:r w:rsidR="004D6766">
        <w:rPr>
          <w:b/>
          <w:bCs/>
          <w:sz w:val="28"/>
          <w:szCs w:val="28"/>
        </w:rPr>
        <w:t xml:space="preserve">Surgical Technologies </w:t>
      </w:r>
      <w:r w:rsidR="007E58A2" w:rsidRPr="0071061D">
        <w:rPr>
          <w:b/>
          <w:bCs/>
          <w:sz w:val="28"/>
          <w:szCs w:val="28"/>
        </w:rPr>
        <w:t>" (XXXVI</w:t>
      </w:r>
      <w:r w:rsidR="0031466B" w:rsidRPr="0071061D">
        <w:rPr>
          <w:b/>
          <w:bCs/>
          <w:sz w:val="28"/>
          <w:szCs w:val="28"/>
        </w:rPr>
        <w:t xml:space="preserve"> cycle)</w:t>
      </w:r>
    </w:p>
    <w:p w14:paraId="562B813E" w14:textId="77777777" w:rsidR="0031466B" w:rsidRPr="0071061D" w:rsidRDefault="0031466B" w:rsidP="0031466B">
      <w:pPr>
        <w:rPr>
          <w:sz w:val="28"/>
          <w:szCs w:val="28"/>
        </w:rPr>
      </w:pPr>
      <w:r w:rsidRPr="004A322B">
        <w:rPr>
          <w:b/>
        </w:rPr>
        <w:br/>
      </w:r>
      <w:r w:rsidRPr="0071061D">
        <w:rPr>
          <w:sz w:val="28"/>
          <w:szCs w:val="28"/>
        </w:rPr>
        <w:t>Written exam and oral exam will be evaluated according to the following evaluation grid:</w:t>
      </w:r>
    </w:p>
    <w:p w14:paraId="5E0A0016" w14:textId="18B9AE31" w:rsidR="0031466B" w:rsidRPr="0071061D" w:rsidRDefault="0031466B" w:rsidP="0031466B">
      <w:pPr>
        <w:rPr>
          <w:sz w:val="28"/>
          <w:szCs w:val="28"/>
        </w:rPr>
      </w:pPr>
      <w:r w:rsidRPr="0071061D">
        <w:rPr>
          <w:sz w:val="28"/>
          <w:szCs w:val="28"/>
        </w:rPr>
        <w:br/>
      </w:r>
      <w:r w:rsidR="00DD4F98" w:rsidRPr="0071061D">
        <w:rPr>
          <w:b/>
          <w:sz w:val="28"/>
          <w:szCs w:val="28"/>
        </w:rPr>
        <w:t>Written Exam (max 4</w:t>
      </w:r>
      <w:r w:rsidRPr="0071061D">
        <w:rPr>
          <w:b/>
          <w:sz w:val="28"/>
          <w:szCs w:val="28"/>
        </w:rPr>
        <w:t>0 points)</w:t>
      </w:r>
      <w:r w:rsidRPr="0071061D">
        <w:rPr>
          <w:sz w:val="28"/>
          <w:szCs w:val="28"/>
        </w:rPr>
        <w:br/>
        <w:t>The written exam consists of a research project related to the topics of the doctoral "curriculum".  The candidate will have to choose which curriculum to participate:</w:t>
      </w:r>
    </w:p>
    <w:p w14:paraId="40B240A8" w14:textId="17136248" w:rsidR="0031466B" w:rsidRPr="0071061D" w:rsidRDefault="0031466B" w:rsidP="0031466B">
      <w:pPr>
        <w:rPr>
          <w:sz w:val="28"/>
          <w:szCs w:val="28"/>
        </w:rPr>
      </w:pPr>
      <w:r w:rsidRPr="0071061D">
        <w:rPr>
          <w:sz w:val="28"/>
          <w:szCs w:val="28"/>
        </w:rPr>
        <w:t>A: Advanced Technologies in Surgery;</w:t>
      </w:r>
      <w:r w:rsidRPr="0071061D">
        <w:rPr>
          <w:sz w:val="28"/>
          <w:szCs w:val="28"/>
        </w:rPr>
        <w:br/>
        <w:t>B: Neck and Biocompatibility Pathology;</w:t>
      </w:r>
      <w:r w:rsidRPr="0071061D">
        <w:rPr>
          <w:sz w:val="28"/>
          <w:szCs w:val="28"/>
        </w:rPr>
        <w:br/>
        <w:t>C: Surgery.</w:t>
      </w:r>
      <w:r w:rsidRPr="0071061D">
        <w:rPr>
          <w:sz w:val="28"/>
          <w:szCs w:val="28"/>
        </w:rPr>
        <w:br/>
        <w:t>The examining board will evaluate:</w:t>
      </w:r>
      <w:r w:rsidRPr="0071061D">
        <w:rPr>
          <w:sz w:val="28"/>
          <w:szCs w:val="28"/>
        </w:rPr>
        <w:br/>
        <w:t>Originality and innovativity of the research project (10 points)</w:t>
      </w:r>
      <w:r w:rsidRPr="0071061D">
        <w:rPr>
          <w:sz w:val="28"/>
          <w:szCs w:val="28"/>
        </w:rPr>
        <w:br/>
        <w:t>Clarity and precision of the elaborate (10 points)</w:t>
      </w:r>
      <w:r w:rsidRPr="0071061D">
        <w:rPr>
          <w:sz w:val="28"/>
          <w:szCs w:val="28"/>
        </w:rPr>
        <w:br/>
        <w:t>Compatibility, feasibility and i</w:t>
      </w:r>
      <w:r w:rsidR="00B633AC" w:rsidRPr="0071061D">
        <w:rPr>
          <w:sz w:val="28"/>
          <w:szCs w:val="28"/>
        </w:rPr>
        <w:t>mpact of the research project (2</w:t>
      </w:r>
      <w:r w:rsidRPr="0071061D">
        <w:rPr>
          <w:sz w:val="28"/>
          <w:szCs w:val="28"/>
        </w:rPr>
        <w:t>0 points)</w:t>
      </w:r>
      <w:r w:rsidRPr="0071061D">
        <w:rPr>
          <w:sz w:val="28"/>
          <w:szCs w:val="28"/>
        </w:rPr>
        <w:br/>
        <w:t>The written exam is overc</w:t>
      </w:r>
      <w:r w:rsidR="00AA47C2" w:rsidRPr="0071061D">
        <w:rPr>
          <w:sz w:val="28"/>
          <w:szCs w:val="28"/>
        </w:rPr>
        <w:t xml:space="preserve">ome with a minimum score of </w:t>
      </w:r>
      <w:r w:rsidR="00AA47C2" w:rsidRPr="0071061D">
        <w:rPr>
          <w:color w:val="000000" w:themeColor="text1"/>
          <w:sz w:val="28"/>
          <w:szCs w:val="28"/>
        </w:rPr>
        <w:t>25/4</w:t>
      </w:r>
      <w:r w:rsidRPr="0071061D">
        <w:rPr>
          <w:color w:val="000000" w:themeColor="text1"/>
          <w:sz w:val="28"/>
          <w:szCs w:val="28"/>
        </w:rPr>
        <w:t xml:space="preserve">0 points. </w:t>
      </w:r>
      <w:r w:rsidRPr="0071061D">
        <w:rPr>
          <w:color w:val="000000" w:themeColor="text1"/>
          <w:sz w:val="28"/>
          <w:szCs w:val="28"/>
        </w:rPr>
        <w:br/>
      </w:r>
    </w:p>
    <w:p w14:paraId="1086F0E4" w14:textId="60583AA6" w:rsidR="0031466B" w:rsidRPr="0071061D" w:rsidRDefault="0031466B" w:rsidP="0071061D">
      <w:pPr>
        <w:rPr>
          <w:rFonts w:ascii="Arial" w:hAnsi="Arial"/>
          <w:sz w:val="28"/>
          <w:szCs w:val="28"/>
        </w:rPr>
      </w:pPr>
      <w:r w:rsidRPr="0071061D">
        <w:rPr>
          <w:b/>
          <w:sz w:val="28"/>
          <w:szCs w:val="28"/>
        </w:rPr>
        <w:t>Oral Exam</w:t>
      </w:r>
      <w:r w:rsidR="00DD4F98" w:rsidRPr="0071061D">
        <w:rPr>
          <w:b/>
          <w:sz w:val="28"/>
          <w:szCs w:val="28"/>
        </w:rPr>
        <w:t xml:space="preserve"> (max 3</w:t>
      </w:r>
      <w:r w:rsidRPr="0071061D">
        <w:rPr>
          <w:b/>
          <w:sz w:val="28"/>
          <w:szCs w:val="28"/>
        </w:rPr>
        <w:t>0 points)</w:t>
      </w:r>
      <w:r w:rsidRPr="0071061D">
        <w:rPr>
          <w:b/>
          <w:sz w:val="28"/>
          <w:szCs w:val="28"/>
        </w:rPr>
        <w:br/>
      </w:r>
      <w:r w:rsidRPr="0071061D">
        <w:rPr>
          <w:sz w:val="28"/>
          <w:szCs w:val="28"/>
        </w:rPr>
        <w:t xml:space="preserve"> Candidates, who have passed the written exam, will be admitted at oral exam. During the oral examination, aspects of the research project  and the items of the written exam will be discussed. The oral exam also includes the English language test, which consists in  translating a chosen passage of a scientific surgical text, from Italian to English.</w:t>
      </w:r>
      <w:r w:rsidRPr="0071061D">
        <w:rPr>
          <w:sz w:val="28"/>
          <w:szCs w:val="28"/>
        </w:rPr>
        <w:br/>
        <w:t xml:space="preserve">The oral examination shall be deemed to have been passed if the candidate has obtained the minimum score of 20/30. </w:t>
      </w:r>
    </w:p>
    <w:p w14:paraId="23D42682" w14:textId="77777777" w:rsidR="0031466B" w:rsidRDefault="0031466B" w:rsidP="0031466B">
      <w:pPr>
        <w:rPr>
          <w:rFonts w:ascii="Arial" w:hAnsi="Arial"/>
        </w:rPr>
      </w:pPr>
    </w:p>
    <w:p w14:paraId="1CD60E3D" w14:textId="704D61F0" w:rsidR="005E23E2" w:rsidRDefault="0031466B" w:rsidP="0031466B">
      <w:pPr>
        <w:rPr>
          <w:rFonts w:ascii="Arial" w:hAnsi="Arial"/>
          <w:sz w:val="32"/>
          <w:szCs w:val="40"/>
        </w:rPr>
      </w:pPr>
      <w:r w:rsidRPr="00F06D94">
        <w:rPr>
          <w:rFonts w:ascii="Arial" w:hAnsi="Arial"/>
          <w:sz w:val="32"/>
          <w:szCs w:val="40"/>
        </w:rPr>
        <w:t>Valuation crite</w:t>
      </w:r>
      <w:r w:rsidR="0071061D">
        <w:rPr>
          <w:rFonts w:ascii="Arial" w:hAnsi="Arial"/>
          <w:sz w:val="32"/>
          <w:szCs w:val="40"/>
        </w:rPr>
        <w:t>ria for published articles</w:t>
      </w:r>
      <w:r w:rsidR="004D6766">
        <w:rPr>
          <w:rFonts w:ascii="Arial" w:hAnsi="Arial"/>
          <w:sz w:val="32"/>
          <w:szCs w:val="40"/>
        </w:rPr>
        <w:t>,congruent with “Advanced  Surgical Technologies”</w:t>
      </w:r>
      <w:r w:rsidR="0071061D">
        <w:rPr>
          <w:rFonts w:ascii="Arial" w:hAnsi="Arial"/>
          <w:sz w:val="32"/>
          <w:szCs w:val="40"/>
        </w:rPr>
        <w:t>(XXXVI</w:t>
      </w:r>
      <w:r w:rsidRPr="00F06D94">
        <w:rPr>
          <w:rFonts w:ascii="Arial" w:hAnsi="Arial"/>
          <w:sz w:val="32"/>
          <w:szCs w:val="40"/>
        </w:rPr>
        <w:t xml:space="preserve"> cycle)</w:t>
      </w:r>
    </w:p>
    <w:p w14:paraId="5AECF8CD" w14:textId="77777777" w:rsidR="005E23E2" w:rsidRDefault="005E23E2" w:rsidP="0031466B">
      <w:pPr>
        <w:rPr>
          <w:rFonts w:ascii="Arial" w:hAnsi="Arial"/>
          <w:sz w:val="32"/>
          <w:szCs w:val="40"/>
        </w:rPr>
      </w:pPr>
      <w:r>
        <w:rPr>
          <w:rFonts w:ascii="Arial" w:hAnsi="Arial"/>
          <w:sz w:val="32"/>
          <w:szCs w:val="40"/>
        </w:rPr>
        <w:t>H-index ( Scopus) = max 10 points</w:t>
      </w:r>
    </w:p>
    <w:p w14:paraId="5011A49E" w14:textId="77777777" w:rsidR="0031466B" w:rsidRPr="00F06D94" w:rsidRDefault="005E23E2" w:rsidP="0031466B">
      <w:pPr>
        <w:rPr>
          <w:sz w:val="32"/>
        </w:rPr>
      </w:pPr>
      <w:r>
        <w:rPr>
          <w:rFonts w:ascii="Arial" w:hAnsi="Arial"/>
          <w:sz w:val="32"/>
          <w:szCs w:val="40"/>
        </w:rPr>
        <w:t xml:space="preserve">For example, H-index = 5, 5 points. </w:t>
      </w:r>
    </w:p>
    <w:p w14:paraId="4FE51A90" w14:textId="77777777" w:rsidR="00305B14" w:rsidRDefault="00305B14" w:rsidP="0031466B"/>
    <w:p w14:paraId="2338E5FF" w14:textId="7A90884A" w:rsidR="0031466B" w:rsidRPr="0071061D" w:rsidRDefault="00D303F3" w:rsidP="0031466B">
      <w:pPr>
        <w:rPr>
          <w:rFonts w:ascii="Arial" w:hAnsi="Arial"/>
          <w:sz w:val="28"/>
          <w:szCs w:val="28"/>
        </w:rPr>
      </w:pPr>
      <w:r>
        <w:rPr>
          <w:rFonts w:ascii="Arial" w:hAnsi="Arial"/>
          <w:sz w:val="28"/>
          <w:szCs w:val="28"/>
        </w:rPr>
        <w:lastRenderedPageBreak/>
        <w:t>Articles must be uploaded</w:t>
      </w:r>
      <w:bookmarkStart w:id="0" w:name="_GoBack"/>
      <w:bookmarkEnd w:id="0"/>
      <w:r w:rsidR="0031466B" w:rsidRPr="0071061D">
        <w:rPr>
          <w:rFonts w:ascii="Arial" w:hAnsi="Arial"/>
          <w:sz w:val="28"/>
          <w:szCs w:val="28"/>
        </w:rPr>
        <w:t xml:space="preserve"> like pdf and must not exceed 10 MB. </w:t>
      </w:r>
    </w:p>
    <w:p w14:paraId="58DC3FC0" w14:textId="1967DE06" w:rsidR="0031466B" w:rsidRPr="004D6766" w:rsidRDefault="004D6766" w:rsidP="0031466B">
      <w:pPr>
        <w:rPr>
          <w:rFonts w:ascii="Arial" w:hAnsi="Arial"/>
          <w:sz w:val="28"/>
          <w:szCs w:val="28"/>
        </w:rPr>
      </w:pPr>
      <w:r w:rsidRPr="004D6766">
        <w:rPr>
          <w:rFonts w:ascii="Arial" w:hAnsi="Arial"/>
          <w:sz w:val="28"/>
          <w:szCs w:val="28"/>
        </w:rPr>
        <w:t>Articles must be congruent with “</w:t>
      </w:r>
      <w:r>
        <w:rPr>
          <w:rFonts w:ascii="Arial" w:hAnsi="Arial"/>
          <w:sz w:val="28"/>
          <w:szCs w:val="28"/>
        </w:rPr>
        <w:t>Advanced Surgical Technologies</w:t>
      </w:r>
      <w:r w:rsidRPr="004D6766">
        <w:rPr>
          <w:rFonts w:ascii="Arial" w:hAnsi="Arial"/>
          <w:sz w:val="28"/>
          <w:szCs w:val="28"/>
        </w:rPr>
        <w:t>”.</w:t>
      </w:r>
    </w:p>
    <w:p w14:paraId="148699F8" w14:textId="7A46B186" w:rsidR="0031466B" w:rsidRPr="00305B14" w:rsidRDefault="00605946" w:rsidP="0031466B">
      <w:pPr>
        <w:rPr>
          <w:rFonts w:ascii="Arial" w:hAnsi="Arial"/>
          <w:b/>
        </w:rPr>
      </w:pPr>
      <w:r>
        <w:rPr>
          <w:rFonts w:ascii="Arial" w:hAnsi="Arial"/>
          <w:b/>
        </w:rPr>
        <w:t xml:space="preserve"> Articles (max 2</w:t>
      </w:r>
      <w:r w:rsidR="0031466B" w:rsidRPr="00305B14">
        <w:rPr>
          <w:rFonts w:ascii="Arial" w:hAnsi="Arial"/>
          <w:b/>
        </w:rPr>
        <w:t>0 points)</w:t>
      </w:r>
    </w:p>
    <w:tbl>
      <w:tblPr>
        <w:tblW w:w="0" w:type="auto"/>
        <w:tblLayout w:type="fixed"/>
        <w:tblCellMar>
          <w:left w:w="113" w:type="dxa"/>
        </w:tblCellMar>
        <w:tblLook w:val="0000" w:firstRow="0" w:lastRow="0" w:firstColumn="0" w:lastColumn="0" w:noHBand="0" w:noVBand="0"/>
      </w:tblPr>
      <w:tblGrid>
        <w:gridCol w:w="1950"/>
        <w:gridCol w:w="1418"/>
      </w:tblGrid>
      <w:tr w:rsidR="0031466B" w14:paraId="0E4A7FD1" w14:textId="77777777">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0ACD842E" w14:textId="25066D8F" w:rsidR="0031466B" w:rsidRDefault="0071061D">
            <w:r>
              <w:t>Specification</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09549E53" w14:textId="17DA1939" w:rsidR="0031466B" w:rsidRDefault="0071061D">
            <w:r>
              <w:rPr>
                <w:rFonts w:ascii="Arial" w:hAnsi="Arial"/>
              </w:rPr>
              <w:t>Points</w:t>
            </w:r>
          </w:p>
        </w:tc>
      </w:tr>
      <w:tr w:rsidR="0031466B" w14:paraId="24CDA92F" w14:textId="77777777">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5B16281A" w14:textId="2F18294A" w:rsidR="0031466B" w:rsidRDefault="0031466B">
            <w:r>
              <w:rPr>
                <w:rFonts w:ascii="Arial" w:hAnsi="Arial"/>
              </w:rPr>
              <w:t>ISI /Scopus (first author) I.F.&gt;1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7C0D499B" w14:textId="166AF1F7" w:rsidR="0031466B" w:rsidRDefault="003650F1">
            <w:r>
              <w:t>4</w:t>
            </w:r>
          </w:p>
        </w:tc>
      </w:tr>
      <w:tr w:rsidR="0031466B" w14:paraId="603A5EA0" w14:textId="77777777">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00E03CE1" w14:textId="4CF4DAE5" w:rsidR="0031466B" w:rsidRDefault="0031466B">
            <w:r>
              <w:rPr>
                <w:rFonts w:ascii="Arial" w:hAnsi="Arial"/>
              </w:rPr>
              <w:t xml:space="preserve"> ISI / Scopus ( second or senior co-author) I.F.&gt; 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358C3E2F" w14:textId="3D43339F" w:rsidR="0031466B" w:rsidRDefault="003650F1">
            <w:r>
              <w:t>3</w:t>
            </w:r>
          </w:p>
        </w:tc>
      </w:tr>
      <w:tr w:rsidR="0031466B" w14:paraId="3CE80A30" w14:textId="77777777">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3A4D055B" w14:textId="524DF2E1" w:rsidR="0031466B" w:rsidRDefault="0031466B" w:rsidP="0071061D">
            <w:pPr>
              <w:rPr>
                <w:rFonts w:ascii="Arial" w:hAnsi="Arial"/>
              </w:rPr>
            </w:pPr>
            <w:r>
              <w:rPr>
                <w:rFonts w:ascii="Arial" w:hAnsi="Arial"/>
              </w:rPr>
              <w:t xml:space="preserve">ISI / Scopus ( co-author) I.F. &gt; 1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37D336BF" w14:textId="1FB27472" w:rsidR="0031466B" w:rsidRDefault="0071061D">
            <w:r>
              <w:t>2</w:t>
            </w:r>
          </w:p>
        </w:tc>
      </w:tr>
      <w:tr w:rsidR="0031466B" w14:paraId="77CA7C73" w14:textId="77777777">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2CDBB43F" w14:textId="1C29FC1A" w:rsidR="0031466B" w:rsidRDefault="0031466B">
            <w:r>
              <w:t xml:space="preserve"> ISI / Scopus ( first author ) I.F.&lt; 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039EA271" w14:textId="0A95D7B3" w:rsidR="0031466B" w:rsidRDefault="0071061D">
            <w:r>
              <w:t>3</w:t>
            </w:r>
          </w:p>
        </w:tc>
      </w:tr>
      <w:tr w:rsidR="0031466B" w14:paraId="5266B1E7" w14:textId="77777777">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2E1538D8" w14:textId="31809537" w:rsidR="0031466B" w:rsidRDefault="0031466B">
            <w:r>
              <w:t xml:space="preserve"> ISI / Scopus (second or senior co-author ) I.F. &lt; 1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7F32940D" w14:textId="0A32C218" w:rsidR="0031466B" w:rsidRDefault="0071061D">
            <w:r>
              <w:t>2</w:t>
            </w:r>
          </w:p>
        </w:tc>
      </w:tr>
      <w:tr w:rsidR="0031466B" w14:paraId="3575F8A5" w14:textId="77777777">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48C3DC6F" w14:textId="584CC9DD" w:rsidR="0031466B" w:rsidRDefault="0031466B">
            <w:r>
              <w:t xml:space="preserve"> ISI / Scopus ( co-author) I.F. &lt; 1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CEC6F49" w14:textId="5F558483" w:rsidR="0031466B" w:rsidRDefault="0071061D">
            <w:r>
              <w:t>1</w:t>
            </w:r>
          </w:p>
        </w:tc>
      </w:tr>
      <w:tr w:rsidR="0031466B" w14:paraId="5B2E2B0A" w14:textId="77777777">
        <w:trPr>
          <w:trHeight w:val="354"/>
        </w:trPr>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09D0A378" w14:textId="5E222985" w:rsidR="0031466B" w:rsidRDefault="0031466B"/>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241BD7AF" w14:textId="0D58EF91" w:rsidR="0031466B" w:rsidRDefault="0031466B"/>
        </w:tc>
      </w:tr>
      <w:tr w:rsidR="0031466B" w14:paraId="574ADA8B" w14:textId="77777777">
        <w:trPr>
          <w:trHeight w:val="354"/>
        </w:trPr>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15361001" w14:textId="5F9FB612" w:rsidR="0031466B" w:rsidRDefault="0031466B" w:rsidP="001774A8"/>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610A305" w14:textId="27EB3B29" w:rsidR="0031466B" w:rsidRDefault="0031466B"/>
        </w:tc>
      </w:tr>
      <w:tr w:rsidR="0031466B" w14:paraId="0B77E9BA" w14:textId="77777777">
        <w:trPr>
          <w:trHeight w:val="354"/>
        </w:trPr>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6DAEFDA1" w14:textId="0D18B9D1" w:rsidR="0031466B" w:rsidRDefault="0031466B"/>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D450258" w14:textId="06495131" w:rsidR="0031466B" w:rsidRDefault="0031466B"/>
        </w:tc>
      </w:tr>
      <w:tr w:rsidR="00F06D94" w14:paraId="2B37B723" w14:textId="77777777">
        <w:trPr>
          <w:trHeight w:val="354"/>
        </w:trPr>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124E2C83" w14:textId="089D4246" w:rsidR="00F06D94" w:rsidRDefault="00F06D94"/>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C0E49F2" w14:textId="45BC683E" w:rsidR="00F06D94" w:rsidRDefault="00F06D94"/>
        </w:tc>
      </w:tr>
      <w:tr w:rsidR="00F06D94" w14:paraId="57926885" w14:textId="77777777" w:rsidTr="004D6766">
        <w:trPr>
          <w:trHeight w:val="1032"/>
        </w:trPr>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1379749D" w14:textId="14042583" w:rsidR="00F06D94" w:rsidRDefault="00F06D94"/>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357B55AC" w14:textId="67F7E923" w:rsidR="00F06D94" w:rsidRDefault="00F06D94"/>
        </w:tc>
      </w:tr>
      <w:tr w:rsidR="00F06D94" w14:paraId="38CFE71B" w14:textId="77777777">
        <w:trPr>
          <w:trHeight w:val="354"/>
        </w:trPr>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26C0A9A2" w14:textId="3ED3FB5A" w:rsidR="00F06D94" w:rsidRDefault="00F06D94"/>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4838743B" w14:textId="2CB7E305" w:rsidR="00F06D94" w:rsidRDefault="00F06D94"/>
        </w:tc>
      </w:tr>
      <w:tr w:rsidR="0031466B" w14:paraId="727FA639" w14:textId="77777777">
        <w:trPr>
          <w:trHeight w:val="354"/>
        </w:trPr>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1AE1D153" w14:textId="655E8CE0" w:rsidR="0031466B" w:rsidRDefault="0031466B" w:rsidP="001774A8"/>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42820D0" w14:textId="13B11A9B" w:rsidR="0031466B" w:rsidRDefault="0031466B"/>
        </w:tc>
      </w:tr>
      <w:tr w:rsidR="0031466B" w14:paraId="181340B7" w14:textId="77777777">
        <w:trPr>
          <w:trHeight w:val="354"/>
        </w:trPr>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2618D0AB" w14:textId="69912916" w:rsidR="0031466B" w:rsidRDefault="0031466B"/>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210A029F" w14:textId="0C5665EF" w:rsidR="0031466B" w:rsidRDefault="0031466B"/>
        </w:tc>
      </w:tr>
    </w:tbl>
    <w:p w14:paraId="5EE3C19D" w14:textId="77777777" w:rsidR="0031466B" w:rsidRDefault="0031466B" w:rsidP="0031466B">
      <w:pPr>
        <w:rPr>
          <w:rFonts w:ascii="Arial" w:hAnsi="Arial"/>
        </w:rPr>
      </w:pPr>
    </w:p>
    <w:p w14:paraId="62C0F33D" w14:textId="77777777" w:rsidR="001774A8" w:rsidRDefault="001774A8"/>
    <w:sectPr w:rsidR="001774A8" w:rsidSect="001774A8">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27"/>
    <w:rsid w:val="00003120"/>
    <w:rsid w:val="00013E7E"/>
    <w:rsid w:val="001774A8"/>
    <w:rsid w:val="00305B14"/>
    <w:rsid w:val="0031466B"/>
    <w:rsid w:val="003650F1"/>
    <w:rsid w:val="003C368D"/>
    <w:rsid w:val="004705BE"/>
    <w:rsid w:val="004D6766"/>
    <w:rsid w:val="005E23E2"/>
    <w:rsid w:val="00605946"/>
    <w:rsid w:val="006E6188"/>
    <w:rsid w:val="0071061D"/>
    <w:rsid w:val="00783263"/>
    <w:rsid w:val="007C0F27"/>
    <w:rsid w:val="007E58A2"/>
    <w:rsid w:val="00866D56"/>
    <w:rsid w:val="00875B9B"/>
    <w:rsid w:val="008B6229"/>
    <w:rsid w:val="00984B28"/>
    <w:rsid w:val="00991602"/>
    <w:rsid w:val="00AA47C2"/>
    <w:rsid w:val="00AB71A2"/>
    <w:rsid w:val="00AC2F9B"/>
    <w:rsid w:val="00B168B4"/>
    <w:rsid w:val="00B47E7D"/>
    <w:rsid w:val="00B633AC"/>
    <w:rsid w:val="00C363CF"/>
    <w:rsid w:val="00D00F1E"/>
    <w:rsid w:val="00D303F3"/>
    <w:rsid w:val="00DD4F98"/>
    <w:rsid w:val="00F06D94"/>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15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0F27"/>
    <w:pPr>
      <w:spacing w:after="200" w:line="276" w:lineRule="auto"/>
    </w:pPr>
    <w:rPr>
      <w:sz w:val="22"/>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14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290</Words>
  <Characters>1658</Characters>
  <Application>Microsoft Macintosh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AR</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Redler</dc:creator>
  <cp:keywords/>
  <cp:lastModifiedBy>Utente di Microsoft Office</cp:lastModifiedBy>
  <cp:revision>8</cp:revision>
  <dcterms:created xsi:type="dcterms:W3CDTF">2020-06-11T13:04:00Z</dcterms:created>
  <dcterms:modified xsi:type="dcterms:W3CDTF">2020-06-11T15:47:00Z</dcterms:modified>
</cp:coreProperties>
</file>