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B56A" w14:textId="77777777" w:rsidR="004972DB" w:rsidRPr="004972DB" w:rsidRDefault="004972DB" w:rsidP="004972DB">
      <w:pPr>
        <w:spacing w:after="200" w:line="320" w:lineRule="exact"/>
        <w:rPr>
          <w:rFonts w:ascii="Palatino Linotype" w:eastAsia="Times New Roman" w:hAnsi="Palatino Linotype" w:cs="Palatino Linotype"/>
          <w:b/>
          <w:bCs/>
          <w:spacing w:val="-1"/>
          <w:u w:val="single" w:color="000000"/>
        </w:rPr>
      </w:pPr>
    </w:p>
    <w:p w14:paraId="79C861B2" w14:textId="77777777" w:rsidR="004972DB" w:rsidRPr="004972DB" w:rsidRDefault="004972DB" w:rsidP="004972DB">
      <w:pPr>
        <w:spacing w:after="200" w:line="320" w:lineRule="exact"/>
        <w:rPr>
          <w:rFonts w:ascii="Palatino Linotype" w:eastAsia="Times New Roman" w:hAnsi="Palatino Linotype" w:cs="Palatino Linotype"/>
          <w:b/>
          <w:bCs/>
          <w:spacing w:val="-1"/>
          <w:u w:val="single" w:color="000000"/>
          <w:lang w:val="en-US"/>
        </w:rPr>
      </w:pPr>
      <w:r w:rsidRPr="004972DB">
        <w:rPr>
          <w:rFonts w:ascii="Palatino Linotype" w:eastAsia="Times New Roman" w:hAnsi="Palatino Linotype" w:cs="Palatino Linotype"/>
          <w:b/>
          <w:bCs/>
          <w:spacing w:val="-1"/>
          <w:u w:val="single" w:color="000000"/>
          <w:lang w:val="en-US"/>
        </w:rPr>
        <w:t>SCORING CRITERIA – 37th CYCLE</w:t>
      </w:r>
    </w:p>
    <w:p w14:paraId="1758E0BB" w14:textId="77777777" w:rsidR="004972DB" w:rsidRPr="004972DB" w:rsidRDefault="004972DB" w:rsidP="004972DB">
      <w:pPr>
        <w:spacing w:after="0" w:line="320" w:lineRule="exact"/>
        <w:rPr>
          <w:rFonts w:ascii="Palatino Linotype" w:eastAsia="Times New Roman" w:hAnsi="Palatino Linotype" w:cs="Times New Roman"/>
          <w:lang w:val="en-US"/>
        </w:rPr>
      </w:pPr>
      <w:r w:rsidRPr="004972DB">
        <w:rPr>
          <w:rFonts w:ascii="Palatino Linotype" w:eastAsia="Times New Roman" w:hAnsi="Palatino Linotype" w:cs="Times New Roman"/>
          <w:lang w:val="en-US"/>
        </w:rPr>
        <w:t>In marking the candidates, the Commission will evaluate the following criteria individually and</w:t>
      </w:r>
    </w:p>
    <w:p w14:paraId="47B216B6" w14:textId="77777777" w:rsidR="004972DB" w:rsidRPr="004972DB" w:rsidRDefault="004972DB" w:rsidP="004972DB">
      <w:pPr>
        <w:spacing w:after="200" w:line="320" w:lineRule="exact"/>
        <w:rPr>
          <w:rFonts w:ascii="Palatino Linotype" w:eastAsia="Times New Roman" w:hAnsi="Palatino Linotype" w:cs="Times New Roman"/>
          <w:lang w:val="en-US"/>
        </w:rPr>
      </w:pPr>
      <w:r w:rsidRPr="004972DB">
        <w:rPr>
          <w:rFonts w:ascii="Palatino Linotype" w:eastAsia="Times New Roman" w:hAnsi="Palatino Linotype" w:cs="Times New Roman"/>
          <w:lang w:val="en-US"/>
        </w:rPr>
        <w:t>give a total score which comes from the sum of the individual assessments.</w:t>
      </w:r>
    </w:p>
    <w:p w14:paraId="161E277A" w14:textId="77777777" w:rsidR="004972DB" w:rsidRPr="004972DB" w:rsidRDefault="004972DB" w:rsidP="004972DB">
      <w:pPr>
        <w:spacing w:after="200" w:line="320" w:lineRule="exact"/>
        <w:rPr>
          <w:rFonts w:ascii="Palatino Linotype" w:eastAsia="Times New Roman" w:hAnsi="Palatino Linotype" w:cs="Palatino Linotype"/>
          <w:b/>
          <w:bCs/>
          <w:i/>
          <w:u w:val="single" w:color="000000"/>
          <w:lang w:val="en-US"/>
        </w:rPr>
      </w:pPr>
      <w:r w:rsidRPr="004972DB">
        <w:rPr>
          <w:rFonts w:ascii="Palatino Linotype" w:eastAsia="Times New Roman" w:hAnsi="Palatino Linotype" w:cs="Palatino Linotype"/>
          <w:b/>
          <w:bCs/>
          <w:i/>
          <w:u w:val="single" w:color="000000"/>
          <w:lang w:val="en-US"/>
        </w:rPr>
        <w:t>Oral Test</w:t>
      </w:r>
    </w:p>
    <w:p w14:paraId="1DDD2141" w14:textId="77777777" w:rsidR="004972DB" w:rsidRPr="004972DB" w:rsidRDefault="004972DB" w:rsidP="004972DB">
      <w:pPr>
        <w:spacing w:after="0" w:line="320" w:lineRule="exact"/>
        <w:rPr>
          <w:rFonts w:ascii="Palatino Linotype" w:eastAsia="Times New Roman" w:hAnsi="Palatino Linotype" w:cs="Arial"/>
          <w:szCs w:val="20"/>
          <w:lang w:val="en-US"/>
        </w:rPr>
      </w:pPr>
      <w:r w:rsidRPr="004972DB">
        <w:rPr>
          <w:rFonts w:ascii="Palatino Linotype" w:eastAsia="Times New Roman" w:hAnsi="Palatino Linotype" w:cs="Arial"/>
          <w:szCs w:val="20"/>
          <w:lang w:val="en-US"/>
        </w:rPr>
        <w:t>Debate about the topics of the specific PhD curricula: up to 80 points.</w:t>
      </w:r>
    </w:p>
    <w:p w14:paraId="47517B5A" w14:textId="77777777" w:rsidR="004972DB" w:rsidRPr="004972DB" w:rsidRDefault="004972DB" w:rsidP="004972DB">
      <w:pPr>
        <w:spacing w:after="0" w:line="320" w:lineRule="exact"/>
        <w:rPr>
          <w:rFonts w:ascii="Palatino Linotype" w:eastAsia="Times New Roman" w:hAnsi="Palatino Linotype" w:cs="Arial"/>
          <w:szCs w:val="20"/>
          <w:lang w:val="en-US"/>
        </w:rPr>
      </w:pPr>
      <w:r w:rsidRPr="004972DB">
        <w:rPr>
          <w:rFonts w:ascii="Palatino Linotype" w:eastAsia="Times New Roman" w:hAnsi="Palatino Linotype" w:cs="Arial"/>
          <w:szCs w:val="20"/>
          <w:lang w:val="en-US"/>
        </w:rPr>
        <w:t>Clear presentation, ability to summarize and appropriate use of the scientific terminology:</w:t>
      </w:r>
    </w:p>
    <w:p w14:paraId="1BF60324" w14:textId="77777777" w:rsidR="004972DB" w:rsidRPr="004972DB" w:rsidRDefault="004972DB" w:rsidP="004972DB">
      <w:pPr>
        <w:spacing w:after="0" w:line="320" w:lineRule="exact"/>
        <w:rPr>
          <w:rFonts w:ascii="Palatino Linotype" w:eastAsia="Times New Roman" w:hAnsi="Palatino Linotype" w:cs="Arial"/>
          <w:szCs w:val="20"/>
          <w:lang w:val="en-US"/>
        </w:rPr>
      </w:pPr>
      <w:r w:rsidRPr="004972DB">
        <w:rPr>
          <w:rFonts w:ascii="Palatino Linotype" w:eastAsia="Times New Roman" w:hAnsi="Palatino Linotype" w:cs="Arial"/>
          <w:szCs w:val="20"/>
          <w:lang w:val="en-US"/>
        </w:rPr>
        <w:t>up to 10 points</w:t>
      </w:r>
    </w:p>
    <w:p w14:paraId="47E32E94" w14:textId="77777777" w:rsidR="004972DB" w:rsidRPr="004972DB" w:rsidRDefault="004972DB" w:rsidP="004972DB">
      <w:pPr>
        <w:spacing w:after="0" w:line="320" w:lineRule="exact"/>
        <w:rPr>
          <w:rFonts w:ascii="Palatino Linotype" w:eastAsia="Times New Roman" w:hAnsi="Palatino Linotype" w:cs="Arial"/>
          <w:szCs w:val="20"/>
          <w:lang w:val="en-US"/>
        </w:rPr>
      </w:pPr>
      <w:r w:rsidRPr="004972DB">
        <w:rPr>
          <w:rFonts w:ascii="Palatino Linotype" w:eastAsia="Times New Roman" w:hAnsi="Palatino Linotype" w:cs="Arial"/>
          <w:szCs w:val="20"/>
          <w:lang w:val="en-US"/>
        </w:rPr>
        <w:t>English language: up to 10 points.</w:t>
      </w:r>
    </w:p>
    <w:p w14:paraId="717ECDF0" w14:textId="77777777" w:rsidR="004972DB" w:rsidRPr="004972DB" w:rsidRDefault="004972DB" w:rsidP="004972DB">
      <w:pPr>
        <w:spacing w:after="0" w:line="320" w:lineRule="exact"/>
        <w:rPr>
          <w:rFonts w:ascii="Palatino Linotype" w:eastAsia="Times New Roman" w:hAnsi="Palatino Linotype" w:cs="Arial"/>
          <w:szCs w:val="20"/>
          <w:lang w:val="en-US"/>
        </w:rPr>
      </w:pPr>
      <w:r w:rsidRPr="004972DB">
        <w:rPr>
          <w:rFonts w:ascii="Palatino Linotype" w:eastAsia="Times New Roman" w:hAnsi="Palatino Linotype" w:cs="Arial"/>
          <w:szCs w:val="20"/>
          <w:lang w:val="en-US"/>
        </w:rPr>
        <w:t>The minimum total score must reach at least 80/100.</w:t>
      </w:r>
    </w:p>
    <w:p w14:paraId="28AF58CA" w14:textId="77777777" w:rsidR="004972DB" w:rsidRPr="004972DB" w:rsidRDefault="004972DB" w:rsidP="004972DB">
      <w:pPr>
        <w:spacing w:after="200" w:line="276" w:lineRule="auto"/>
        <w:rPr>
          <w:rFonts w:eastAsia="Times New Roman" w:cs="Times New Roman"/>
          <w:lang w:val="en-US"/>
        </w:rPr>
      </w:pPr>
    </w:p>
    <w:p w14:paraId="13D3A618" w14:textId="77777777" w:rsidR="00D90A3F" w:rsidRPr="004972DB" w:rsidRDefault="00D90A3F">
      <w:pPr>
        <w:rPr>
          <w:lang w:val="en-US"/>
        </w:rPr>
      </w:pPr>
    </w:p>
    <w:sectPr w:rsidR="00D90A3F" w:rsidRPr="004972DB" w:rsidSect="00673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DB"/>
    <w:rsid w:val="004972DB"/>
    <w:rsid w:val="00D9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E394"/>
  <w15:chartTrackingRefBased/>
  <w15:docId w15:val="{2DA1E720-D6DC-40C1-B833-DD15B48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Franchitto</dc:creator>
  <cp:keywords/>
  <dc:description/>
  <cp:lastModifiedBy>Antonio Franchitto</cp:lastModifiedBy>
  <cp:revision>1</cp:revision>
  <dcterms:created xsi:type="dcterms:W3CDTF">2021-09-30T17:05:00Z</dcterms:created>
  <dcterms:modified xsi:type="dcterms:W3CDTF">2021-09-30T17:05:00Z</dcterms:modified>
</cp:coreProperties>
</file>