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99D16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  <w:b/>
          <w:bCs/>
        </w:rPr>
        <w:t>The evaluation criteria of written examination (Max 60 points) will be:</w:t>
      </w:r>
    </w:p>
    <w:p w14:paraId="736C4E00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1) Justifying the choice of the article chosen by the candidate (10 points). </w:t>
      </w:r>
    </w:p>
    <w:p w14:paraId="1CF93D54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>2) Relevant information on the article (10 points). </w:t>
      </w:r>
    </w:p>
    <w:p w14:paraId="20B28593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3) Critical framing within the international scientific literature (10 points). </w:t>
      </w:r>
    </w:p>
    <w:p w14:paraId="7BBB2BDF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>4) Critical discussion on the methodological aspects (10 points).</w:t>
      </w:r>
    </w:p>
    <w:p w14:paraId="568EF130" w14:textId="77777777" w:rsidR="00E91DC4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>5) Comment on results / discussion (10 points). 6) Limits of the study (10 points).</w:t>
      </w:r>
    </w:p>
    <w:p w14:paraId="44C79CEC" w14:textId="3F70CFA4" w:rsidR="00E91DC4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gramStart"/>
      <w:r>
        <w:rPr>
          <w:rFonts w:ascii="Times New Roman" w:hAnsi="Times New Roman" w:cs="Times New Roman"/>
        </w:rPr>
        <w:t>be admitted</w:t>
      </w:r>
      <w:proofErr w:type="gramEnd"/>
      <w:r>
        <w:rPr>
          <w:rFonts w:ascii="Times New Roman" w:hAnsi="Times New Roman" w:cs="Times New Roman"/>
        </w:rPr>
        <w:t xml:space="preserve"> to the interview you need a score of at least 40/60.</w:t>
      </w:r>
    </w:p>
    <w:p w14:paraId="55A1E8E7" w14:textId="77777777" w:rsidR="00C8755F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65DAABBB" w14:textId="77777777" w:rsidR="00C8755F" w:rsidRPr="000A4C0F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083C188C" w14:textId="77777777" w:rsidR="007F772D" w:rsidRPr="000A4C0F" w:rsidRDefault="00A336C2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  <w:b/>
          <w:bCs/>
        </w:rPr>
        <w:t>The e</w:t>
      </w:r>
      <w:r w:rsidR="007F772D" w:rsidRPr="000A4C0F">
        <w:rPr>
          <w:rFonts w:ascii="Times New Roman" w:hAnsi="Times New Roman" w:cs="Times New Roman"/>
          <w:b/>
          <w:bCs/>
        </w:rPr>
        <w:t>valuation criteria of oral examination</w:t>
      </w:r>
      <w:r w:rsidRPr="000A4C0F">
        <w:rPr>
          <w:rFonts w:ascii="Times New Roman" w:hAnsi="Times New Roman" w:cs="Times New Roman"/>
          <w:b/>
          <w:bCs/>
        </w:rPr>
        <w:t xml:space="preserve"> (Max 60 points) will be:</w:t>
      </w:r>
    </w:p>
    <w:p w14:paraId="04865CD3" w14:textId="77777777" w:rsidR="007F772D" w:rsidRPr="000A4C0F" w:rsidRDefault="007F772D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1) </w:t>
      </w:r>
      <w:r w:rsidR="00A336C2" w:rsidRPr="000A4C0F">
        <w:rPr>
          <w:rFonts w:ascii="Times New Roman" w:hAnsi="Times New Roman" w:cs="Times New Roman"/>
        </w:rPr>
        <w:t>The ability to critically analys</w:t>
      </w:r>
      <w:r w:rsidRPr="000A4C0F">
        <w:rPr>
          <w:rFonts w:ascii="Times New Roman" w:hAnsi="Times New Roman" w:cs="Times New Roman"/>
        </w:rPr>
        <w:t xml:space="preserve">e her/his previous research, highlighting the logical path, from research hypothesis to the methodology and statistical analysis used, until the discussion of the results obtained; </w:t>
      </w:r>
      <w:r w:rsidR="00A336C2" w:rsidRPr="000A4C0F">
        <w:rPr>
          <w:rFonts w:ascii="Times New Roman" w:hAnsi="Times New Roman" w:cs="Times New Roman"/>
        </w:rPr>
        <w:t xml:space="preserve">the </w:t>
      </w:r>
      <w:r w:rsidRPr="000A4C0F">
        <w:rPr>
          <w:rFonts w:ascii="Times New Roman" w:hAnsi="Times New Roman" w:cs="Times New Roman"/>
        </w:rPr>
        <w:t xml:space="preserve">ability to frame research activity within the international scientific literature; </w:t>
      </w:r>
      <w:r w:rsidR="0034396F" w:rsidRPr="000A4C0F">
        <w:rPr>
          <w:rFonts w:ascii="Times New Roman" w:hAnsi="Times New Roman" w:cs="Times New Roman"/>
        </w:rPr>
        <w:t xml:space="preserve">the </w:t>
      </w:r>
      <w:r w:rsidRPr="000A4C0F">
        <w:rPr>
          <w:rFonts w:ascii="Times New Roman" w:hAnsi="Times New Roman" w:cs="Times New Roman"/>
        </w:rPr>
        <w:t>ability to analy</w:t>
      </w:r>
      <w:r w:rsidR="0034396F" w:rsidRPr="000A4C0F">
        <w:rPr>
          <w:rFonts w:ascii="Times New Roman" w:hAnsi="Times New Roman" w:cs="Times New Roman"/>
        </w:rPr>
        <w:t>s</w:t>
      </w:r>
      <w:r w:rsidRPr="000A4C0F">
        <w:rPr>
          <w:rFonts w:ascii="Times New Roman" w:hAnsi="Times New Roman" w:cs="Times New Roman"/>
        </w:rPr>
        <w:t xml:space="preserve">e the limits encountered and to propose solutions; </w:t>
      </w:r>
      <w:r w:rsidR="0034396F" w:rsidRPr="000A4C0F">
        <w:rPr>
          <w:rFonts w:ascii="Times New Roman" w:hAnsi="Times New Roman" w:cs="Times New Roman"/>
        </w:rPr>
        <w:t xml:space="preserve">the </w:t>
      </w:r>
      <w:r w:rsidRPr="000A4C0F">
        <w:rPr>
          <w:rFonts w:ascii="Times New Roman" w:hAnsi="Times New Roman" w:cs="Times New Roman"/>
        </w:rPr>
        <w:t>ability to outline a program or a line of research consistent with the PhD topics and feasible in the three years of the doctorate, pointing to themes, methodologies, theoretical relevance (40 points).</w:t>
      </w:r>
    </w:p>
    <w:p w14:paraId="31A3B357" w14:textId="77777777" w:rsidR="007F772D" w:rsidRPr="000A4C0F" w:rsidRDefault="007F772D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2) For the English language </w:t>
      </w:r>
      <w:r w:rsidR="0034396F" w:rsidRPr="000A4C0F">
        <w:rPr>
          <w:rFonts w:ascii="Times New Roman" w:hAnsi="Times New Roman" w:cs="Times New Roman"/>
        </w:rPr>
        <w:t>examination</w:t>
      </w:r>
      <w:r w:rsidRPr="000A4C0F">
        <w:rPr>
          <w:rFonts w:ascii="Times New Roman" w:hAnsi="Times New Roman" w:cs="Times New Roman"/>
        </w:rPr>
        <w:t>, it will be evaluated the ability to properly read a scientific text, and especially the accuracy of the Italian translation of the text and its consequent understanding (20 points).</w:t>
      </w:r>
    </w:p>
    <w:p w14:paraId="7023DC48" w14:textId="59E1DAA4" w:rsidR="007F772D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minimum score for a positive evaluation is 40/60.</w:t>
      </w:r>
    </w:p>
    <w:p w14:paraId="4EFA444F" w14:textId="721B5BC5" w:rsidR="00C8755F" w:rsidRPr="000A4C0F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 minimum total score for admission to the PhD programme is set to 80/120.</w:t>
      </w:r>
    </w:p>
    <w:sectPr w:rsidR="00C8755F" w:rsidRPr="000A4C0F" w:rsidSect="007F772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2D"/>
    <w:rsid w:val="000A4C0F"/>
    <w:rsid w:val="000F1B5A"/>
    <w:rsid w:val="00217B27"/>
    <w:rsid w:val="0034396F"/>
    <w:rsid w:val="003A4624"/>
    <w:rsid w:val="003B173D"/>
    <w:rsid w:val="007F772D"/>
    <w:rsid w:val="008F4E5F"/>
    <w:rsid w:val="00A336C2"/>
    <w:rsid w:val="00C8755F"/>
    <w:rsid w:val="00D32C83"/>
    <w:rsid w:val="00DA74D8"/>
    <w:rsid w:val="00E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F9D20"/>
  <w14:defaultImageDpi w14:val="300"/>
  <w15:docId w15:val="{4F1265E6-397E-A447-8931-A34720D3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>DIPARTIMENTO DI PSICOLOGIA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Casagrande</dc:creator>
  <cp:keywords/>
  <dc:description/>
  <cp:lastModifiedBy>Roffi Stefania</cp:lastModifiedBy>
  <cp:revision>4</cp:revision>
  <dcterms:created xsi:type="dcterms:W3CDTF">2019-05-17T11:01:00Z</dcterms:created>
  <dcterms:modified xsi:type="dcterms:W3CDTF">2019-06-12T10:49:00Z</dcterms:modified>
</cp:coreProperties>
</file>