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20F3" w:rsidRDefault="006420F3" w:rsidP="006420F3">
      <w:r>
        <w:t>Titoli e prova orale verranno valutati secondo la seguente griglia di valutazione.</w:t>
      </w:r>
    </w:p>
    <w:p w:rsidR="006420F3" w:rsidRDefault="006420F3" w:rsidP="006420F3"/>
    <w:p w:rsidR="006420F3" w:rsidRDefault="006420F3" w:rsidP="006420F3"/>
    <w:p w:rsidR="006420F3" w:rsidRDefault="006420F3" w:rsidP="006420F3">
      <w:r w:rsidRPr="006420F3">
        <w:rPr>
          <w:b/>
        </w:rPr>
        <w:t>Prova orale (compresa la valutazione titoli)</w:t>
      </w:r>
      <w:r>
        <w:t>:</w:t>
      </w:r>
    </w:p>
    <w:p w:rsidR="006420F3" w:rsidRDefault="006420F3" w:rsidP="006420F3">
      <w:r>
        <w:t>Valutazione titoli</w:t>
      </w:r>
    </w:p>
    <w:p w:rsidR="006420F3" w:rsidRDefault="006420F3" w:rsidP="006420F3">
      <w:r>
        <w:t>Tesi di laurea: 0-15</w:t>
      </w:r>
    </w:p>
    <w:p w:rsidR="006420F3" w:rsidRDefault="006420F3" w:rsidP="006420F3">
      <w:r>
        <w:t>Progetto di ricerca: 0-20</w:t>
      </w:r>
    </w:p>
    <w:p w:rsidR="006420F3" w:rsidRDefault="006420F3" w:rsidP="006420F3">
      <w:r>
        <w:t>Pubblicazioni: 0-5</w:t>
      </w:r>
    </w:p>
    <w:p w:rsidR="006420F3" w:rsidRDefault="006420F3" w:rsidP="006420F3">
      <w:r>
        <w:t>Altri titoli accademici di secondo livello: 0-2</w:t>
      </w:r>
    </w:p>
    <w:p w:rsidR="006420F3" w:rsidRDefault="006420F3" w:rsidP="006420F3"/>
    <w:p w:rsidR="006420F3" w:rsidRDefault="006420F3" w:rsidP="006420F3">
      <w:r>
        <w:t>Discussione orale delle tematiche di ciascun curriculum e prova di lingua diversa dall’italiano: 0-</w:t>
      </w:r>
      <w:r w:rsidR="00AF4694">
        <w:t>78</w:t>
      </w:r>
    </w:p>
    <w:p w:rsidR="006420F3" w:rsidRDefault="006420F3" w:rsidP="006420F3">
      <w:bookmarkStart w:id="0" w:name="_GoBack"/>
      <w:bookmarkEnd w:id="0"/>
    </w:p>
    <w:p w:rsidR="003861D6" w:rsidRDefault="006420F3" w:rsidP="006420F3">
      <w:r>
        <w:t>Il punteggio minimo complessivo per l’ammissione al dottorato di ricerca è di 80/120.</w:t>
      </w:r>
    </w:p>
    <w:sectPr w:rsidR="003861D6" w:rsidSect="00A236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grammar="clean"/>
  <w:doNotTrackMoves/>
  <w:defaultTabStop w:val="708"/>
  <w:hyphenationZone w:val="283"/>
  <w:characterSpacingControl w:val="doNotCompress"/>
  <w:compat/>
  <w:rsids>
    <w:rsidRoot w:val="006420F3"/>
    <w:rsid w:val="00002185"/>
    <w:rsid w:val="000164A9"/>
    <w:rsid w:val="002B779E"/>
    <w:rsid w:val="002C3CFF"/>
    <w:rsid w:val="004904A0"/>
    <w:rsid w:val="006420F3"/>
    <w:rsid w:val="00A236D6"/>
    <w:rsid w:val="00AF4694"/>
    <w:rsid w:val="00C77A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0F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Word 12.1.0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roberto.nicolai@uniroma1.it</dc:creator>
  <cp:keywords/>
  <dc:description/>
  <cp:lastModifiedBy>Roberto Nicolai</cp:lastModifiedBy>
  <cp:revision>2</cp:revision>
  <dcterms:created xsi:type="dcterms:W3CDTF">2019-05-23T10:39:00Z</dcterms:created>
  <dcterms:modified xsi:type="dcterms:W3CDTF">2021-10-06T18:09:00Z</dcterms:modified>
</cp:coreProperties>
</file>